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C820D" w14:textId="098C5E6C" w:rsidR="00C05C3A" w:rsidRPr="00664E5C" w:rsidRDefault="00C05C3A" w:rsidP="00C05C3A">
      <w:pPr>
        <w:jc w:val="center"/>
        <w:rPr>
          <w:rFonts w:cstheme="minorHAnsi"/>
          <w:b/>
          <w:bCs/>
          <w:color w:val="000000" w:themeColor="text1"/>
          <w:sz w:val="24"/>
          <w:szCs w:val="24"/>
        </w:rPr>
      </w:pPr>
      <w:r w:rsidRPr="00664E5C">
        <w:rPr>
          <w:rFonts w:cstheme="minorHAnsi"/>
          <w:b/>
          <w:bCs/>
          <w:color w:val="000000" w:themeColor="text1"/>
          <w:sz w:val="24"/>
          <w:szCs w:val="24"/>
        </w:rPr>
        <w:t>SOMERSET COUNCIL</w:t>
      </w:r>
    </w:p>
    <w:p w14:paraId="116439A6" w14:textId="1620FA5C" w:rsidR="00A21118" w:rsidRPr="00664E5C" w:rsidRDefault="00851059" w:rsidP="004F29FC">
      <w:pPr>
        <w:jc w:val="center"/>
        <w:rPr>
          <w:rFonts w:cstheme="minorHAnsi"/>
          <w:b/>
          <w:bCs/>
          <w:color w:val="000000" w:themeColor="text1"/>
          <w:sz w:val="24"/>
          <w:szCs w:val="24"/>
        </w:rPr>
      </w:pPr>
      <w:r w:rsidRPr="00664E5C">
        <w:rPr>
          <w:rFonts w:cstheme="minorHAnsi"/>
          <w:b/>
          <w:bCs/>
          <w:color w:val="000000" w:themeColor="text1"/>
          <w:sz w:val="24"/>
          <w:szCs w:val="24"/>
        </w:rPr>
        <w:t>AUGUST</w:t>
      </w:r>
      <w:r w:rsidR="00C05C3A" w:rsidRPr="00664E5C">
        <w:rPr>
          <w:rFonts w:cstheme="minorHAnsi"/>
          <w:b/>
          <w:bCs/>
          <w:color w:val="000000" w:themeColor="text1"/>
          <w:sz w:val="24"/>
          <w:szCs w:val="24"/>
        </w:rPr>
        <w:t xml:space="preserve"> 202</w:t>
      </w:r>
      <w:r w:rsidR="00DF22B9" w:rsidRPr="00664E5C">
        <w:rPr>
          <w:rFonts w:cstheme="minorHAnsi"/>
          <w:b/>
          <w:bCs/>
          <w:color w:val="000000" w:themeColor="text1"/>
          <w:sz w:val="24"/>
          <w:szCs w:val="24"/>
        </w:rPr>
        <w:t>3</w:t>
      </w:r>
    </w:p>
    <w:p w14:paraId="7664B728" w14:textId="77777777" w:rsidR="004F29FC" w:rsidRPr="00664E5C" w:rsidRDefault="004F29FC" w:rsidP="004F29FC">
      <w:pPr>
        <w:pStyle w:val="NormalWeb"/>
        <w:shd w:val="clear" w:color="auto" w:fill="FFFFFF"/>
        <w:spacing w:before="0" w:beforeAutospacing="0" w:after="0" w:afterAutospacing="0"/>
        <w:rPr>
          <w:rFonts w:asciiTheme="minorHAnsi" w:hAnsiTheme="minorHAnsi" w:cstheme="minorHAnsi"/>
          <w:color w:val="000000" w:themeColor="text1"/>
          <w:sz w:val="2"/>
          <w:szCs w:val="2"/>
        </w:rPr>
      </w:pPr>
    </w:p>
    <w:p w14:paraId="27A6DCFF" w14:textId="5DBEB44B" w:rsidR="00E25CBF" w:rsidRDefault="00E25CBF" w:rsidP="00161822">
      <w:pPr>
        <w:spacing w:after="120"/>
        <w:rPr>
          <w:rFonts w:cstheme="minorHAnsi"/>
          <w:b/>
          <w:bCs/>
          <w:color w:val="000000" w:themeColor="text1"/>
          <w:sz w:val="24"/>
          <w:szCs w:val="24"/>
        </w:rPr>
      </w:pPr>
      <w:r>
        <w:rPr>
          <w:rFonts w:cstheme="minorHAnsi"/>
          <w:b/>
          <w:bCs/>
          <w:color w:val="000000" w:themeColor="text1"/>
          <w:sz w:val="24"/>
          <w:szCs w:val="24"/>
        </w:rPr>
        <w:t>Curry Rivel &amp; Langport local news</w:t>
      </w:r>
    </w:p>
    <w:p w14:paraId="23A6E3E0" w14:textId="6C5BC93A" w:rsidR="00E25CBF" w:rsidRDefault="00E25CBF" w:rsidP="00161822">
      <w:pPr>
        <w:spacing w:after="120"/>
        <w:rPr>
          <w:rFonts w:cstheme="minorHAnsi"/>
        </w:rPr>
      </w:pPr>
      <w:r w:rsidRPr="00E25CBF">
        <w:rPr>
          <w:rFonts w:cstheme="minorHAnsi"/>
        </w:rPr>
        <w:t>We are sad to report the death of Cllr Derek Yeomans</w:t>
      </w:r>
      <w:r>
        <w:rPr>
          <w:rFonts w:cstheme="minorHAnsi"/>
        </w:rPr>
        <w:t xml:space="preserve">, </w:t>
      </w:r>
      <w:r w:rsidRPr="00E25CBF">
        <w:rPr>
          <w:rFonts w:cstheme="minorHAnsi"/>
        </w:rPr>
        <w:t>until recently Chair of Curry Rivel Parish Council</w:t>
      </w:r>
      <w:r>
        <w:rPr>
          <w:rFonts w:cstheme="minorHAnsi"/>
        </w:rPr>
        <w:t xml:space="preserve">. He was </w:t>
      </w:r>
      <w:r w:rsidRPr="00E25CBF">
        <w:rPr>
          <w:rFonts w:cstheme="minorHAnsi"/>
        </w:rPr>
        <w:t xml:space="preserve">District Councillor </w:t>
      </w:r>
      <w:r>
        <w:rPr>
          <w:rFonts w:cstheme="minorHAnsi"/>
        </w:rPr>
        <w:t xml:space="preserve">representing Burrow Hill Ward </w:t>
      </w:r>
      <w:r w:rsidRPr="00E25CBF">
        <w:rPr>
          <w:rFonts w:cstheme="minorHAnsi"/>
        </w:rPr>
        <w:t>1999</w:t>
      </w:r>
      <w:r w:rsidRPr="00E25CBF">
        <w:rPr>
          <w:rFonts w:cstheme="minorHAnsi"/>
        </w:rPr>
        <w:t xml:space="preserve">-2019 &amp; County Councillor 2001-2017. </w:t>
      </w:r>
      <w:r>
        <w:rPr>
          <w:rFonts w:cstheme="minorHAnsi"/>
        </w:rPr>
        <w:t xml:space="preserve">We </w:t>
      </w:r>
      <w:r w:rsidRPr="00E25CBF">
        <w:rPr>
          <w:rFonts w:cstheme="minorHAnsi"/>
        </w:rPr>
        <w:t>will miss his extensive knowledge</w:t>
      </w:r>
      <w:r>
        <w:rPr>
          <w:rFonts w:cstheme="minorHAnsi"/>
        </w:rPr>
        <w:t>, wit</w:t>
      </w:r>
      <w:r w:rsidRPr="00E25CBF">
        <w:rPr>
          <w:rFonts w:cstheme="minorHAnsi"/>
        </w:rPr>
        <w:t xml:space="preserve"> </w:t>
      </w:r>
      <w:r>
        <w:rPr>
          <w:rFonts w:cstheme="minorHAnsi"/>
        </w:rPr>
        <w:t>&amp;</w:t>
      </w:r>
      <w:r w:rsidRPr="00E25CBF">
        <w:rPr>
          <w:rFonts w:cstheme="minorHAnsi"/>
        </w:rPr>
        <w:t xml:space="preserve"> stubborn resolve</w:t>
      </w:r>
      <w:r>
        <w:rPr>
          <w:rFonts w:ascii="Montserrat" w:hAnsi="Montserrat"/>
          <w:i/>
          <w:iCs/>
          <w:color w:val="383838"/>
          <w:sz w:val="23"/>
          <w:szCs w:val="23"/>
          <w:shd w:val="clear" w:color="auto" w:fill="FFFFFF"/>
        </w:rPr>
        <w:t xml:space="preserve"> </w:t>
      </w:r>
      <w:r w:rsidRPr="00E25CBF">
        <w:rPr>
          <w:rFonts w:cstheme="minorHAnsi"/>
        </w:rPr>
        <w:t xml:space="preserve">- </w:t>
      </w:r>
      <w:r w:rsidRPr="00E25CBF">
        <w:rPr>
          <w:rFonts w:cstheme="minorHAnsi"/>
        </w:rPr>
        <w:t xml:space="preserve">debate with him was always robust </w:t>
      </w:r>
      <w:r>
        <w:rPr>
          <w:rFonts w:cstheme="minorHAnsi"/>
        </w:rPr>
        <w:t>&amp;</w:t>
      </w:r>
      <w:r w:rsidRPr="00E25CBF">
        <w:rPr>
          <w:rFonts w:cstheme="minorHAnsi"/>
        </w:rPr>
        <w:t xml:space="preserve"> well-informed, polite yet acerbic</w:t>
      </w:r>
      <w:r w:rsidRPr="00E25CBF">
        <w:rPr>
          <w:rFonts w:cstheme="minorHAnsi"/>
        </w:rPr>
        <w:t>.  At County he was C</w:t>
      </w:r>
      <w:r w:rsidRPr="00E25CBF">
        <w:rPr>
          <w:rFonts w:cstheme="minorHAnsi"/>
        </w:rPr>
        <w:t>hairman of the Somerset Waste Board and the Regulation Committee</w:t>
      </w:r>
      <w:r w:rsidRPr="00E25CBF">
        <w:rPr>
          <w:rFonts w:cstheme="minorHAnsi"/>
        </w:rPr>
        <w:t xml:space="preserve">.  At District, we </w:t>
      </w:r>
      <w:r>
        <w:rPr>
          <w:rFonts w:cstheme="minorHAnsi"/>
        </w:rPr>
        <w:t>gained strength</w:t>
      </w:r>
      <w:r w:rsidRPr="00E25CBF">
        <w:rPr>
          <w:rFonts w:cstheme="minorHAnsi"/>
        </w:rPr>
        <w:t xml:space="preserve"> when he joined the Audit Committee in 2020 as its independent external member.</w:t>
      </w:r>
      <w:r>
        <w:rPr>
          <w:rFonts w:cstheme="minorHAnsi"/>
        </w:rPr>
        <w:t xml:space="preserve">  He will be much missed.  A longer set of tributes is on the Curry Rivel PC website:  </w:t>
      </w:r>
      <w:hyperlink r:id="rId11" w:history="1">
        <w:r w:rsidRPr="001B6350">
          <w:rPr>
            <w:rStyle w:val="Hyperlink"/>
            <w:rFonts w:cstheme="minorHAnsi"/>
          </w:rPr>
          <w:t>https://www.curryrivel.org.uk/parish-council-1/tribute-to-derek-yeomans.html</w:t>
        </w:r>
      </w:hyperlink>
    </w:p>
    <w:p w14:paraId="25174408" w14:textId="77777777" w:rsidR="00E25CBF" w:rsidRPr="00E25CBF" w:rsidRDefault="00E25CBF" w:rsidP="00161822">
      <w:pPr>
        <w:spacing w:after="120"/>
        <w:rPr>
          <w:rFonts w:ascii="Montserrat" w:hAnsi="Montserrat"/>
          <w:color w:val="383838"/>
          <w:sz w:val="23"/>
          <w:szCs w:val="23"/>
          <w:shd w:val="clear" w:color="auto" w:fill="FFFFFF"/>
        </w:rPr>
      </w:pPr>
    </w:p>
    <w:p w14:paraId="51EAF4EB" w14:textId="3414F926" w:rsidR="00340CBB" w:rsidRPr="00664E5C" w:rsidRDefault="00161822" w:rsidP="00161822">
      <w:pPr>
        <w:spacing w:after="120"/>
        <w:rPr>
          <w:rFonts w:cstheme="minorHAnsi"/>
          <w:b/>
          <w:bCs/>
          <w:color w:val="000000" w:themeColor="text1"/>
          <w:sz w:val="24"/>
          <w:szCs w:val="24"/>
        </w:rPr>
      </w:pPr>
      <w:r>
        <w:rPr>
          <w:rFonts w:cstheme="minorHAnsi"/>
          <w:b/>
          <w:bCs/>
          <w:color w:val="000000" w:themeColor="text1"/>
          <w:sz w:val="24"/>
          <w:szCs w:val="24"/>
        </w:rPr>
        <w:t>Local t</w:t>
      </w:r>
      <w:r w:rsidR="00340CBB" w:rsidRPr="00664E5C">
        <w:rPr>
          <w:rFonts w:cstheme="minorHAnsi"/>
          <w:b/>
          <w:bCs/>
          <w:color w:val="000000" w:themeColor="text1"/>
          <w:sz w:val="24"/>
          <w:szCs w:val="24"/>
        </w:rPr>
        <w:t xml:space="preserve">rial </w:t>
      </w:r>
      <w:r>
        <w:rPr>
          <w:rFonts w:cstheme="minorHAnsi"/>
          <w:b/>
          <w:bCs/>
          <w:color w:val="000000" w:themeColor="text1"/>
          <w:sz w:val="24"/>
          <w:szCs w:val="24"/>
        </w:rPr>
        <w:t xml:space="preserve">in Fivehead </w:t>
      </w:r>
      <w:r w:rsidR="00340CBB" w:rsidRPr="00664E5C">
        <w:rPr>
          <w:rFonts w:cstheme="minorHAnsi"/>
          <w:b/>
          <w:bCs/>
          <w:color w:val="000000" w:themeColor="text1"/>
          <w:sz w:val="24"/>
          <w:szCs w:val="24"/>
        </w:rPr>
        <w:t xml:space="preserve">brings hope for phosphate mitigation </w:t>
      </w:r>
      <w:proofErr w:type="gramStart"/>
      <w:r w:rsidR="00340CBB" w:rsidRPr="00664E5C">
        <w:rPr>
          <w:rFonts w:cstheme="minorHAnsi"/>
          <w:b/>
          <w:bCs/>
          <w:color w:val="000000" w:themeColor="text1"/>
          <w:sz w:val="24"/>
          <w:szCs w:val="24"/>
        </w:rPr>
        <w:t>funding</w:t>
      </w:r>
      <w:proofErr w:type="gramEnd"/>
    </w:p>
    <w:p w14:paraId="0068ACE8" w14:textId="59DBCB5C" w:rsidR="00AB548A" w:rsidRPr="00AB548A" w:rsidRDefault="00AB548A" w:rsidP="00AB548A">
      <w:pPr>
        <w:rPr>
          <w:rFonts w:cstheme="minorHAnsi"/>
        </w:rPr>
      </w:pPr>
      <w:r w:rsidRPr="00AB548A">
        <w:rPr>
          <w:rFonts w:cstheme="minorHAnsi"/>
        </w:rPr>
        <w:t xml:space="preserve">Somerset Council </w:t>
      </w:r>
      <w:r w:rsidR="00161822">
        <w:rPr>
          <w:rFonts w:cstheme="minorHAnsi"/>
        </w:rPr>
        <w:t>hopes</w:t>
      </w:r>
      <w:r w:rsidRPr="00AB548A">
        <w:rPr>
          <w:rFonts w:cstheme="minorHAnsi"/>
        </w:rPr>
        <w:t xml:space="preserve"> to secure Government funding to deliver phosphate mitigation measures </w:t>
      </w:r>
      <w:r w:rsidR="00161822">
        <w:rPr>
          <w:rFonts w:cstheme="minorHAnsi"/>
        </w:rPr>
        <w:t xml:space="preserve">to </w:t>
      </w:r>
      <w:r w:rsidRPr="00AB548A">
        <w:rPr>
          <w:rFonts w:cstheme="minorHAnsi"/>
        </w:rPr>
        <w:t>unlock delivery of 18,000 new homes across the area and provide for longer</w:t>
      </w:r>
      <w:r w:rsidR="00161822">
        <w:rPr>
          <w:rFonts w:cstheme="minorHAnsi"/>
        </w:rPr>
        <w:t>-</w:t>
      </w:r>
      <w:r w:rsidRPr="00AB548A">
        <w:rPr>
          <w:rFonts w:cstheme="minorHAnsi"/>
        </w:rPr>
        <w:t>term nature recovery.</w:t>
      </w:r>
      <w:r w:rsidR="00664E5C">
        <w:rPr>
          <w:rFonts w:cstheme="minorHAnsi"/>
        </w:rPr>
        <w:t xml:space="preserve">  </w:t>
      </w:r>
      <w:r w:rsidR="00161822">
        <w:rPr>
          <w:rFonts w:cstheme="minorHAnsi"/>
        </w:rPr>
        <w:t>I</w:t>
      </w:r>
      <w:r w:rsidRPr="00AB548A">
        <w:rPr>
          <w:rFonts w:cstheme="minorHAnsi"/>
        </w:rPr>
        <w:t xml:space="preserve">n partnership with the Farming and Wildlife Advisory Group (FWAG), Plymouth University, Salinity Solutions, and Dorset Council, </w:t>
      </w:r>
      <w:r w:rsidR="00664E5C">
        <w:rPr>
          <w:rFonts w:cstheme="minorHAnsi"/>
        </w:rPr>
        <w:t xml:space="preserve">SC </w:t>
      </w:r>
      <w:r w:rsidRPr="00AB548A">
        <w:rPr>
          <w:rFonts w:cstheme="minorHAnsi"/>
        </w:rPr>
        <w:t>has submitted a bid for £10.5m to the Government’s Nutrient Mitigation Fund.</w:t>
      </w:r>
    </w:p>
    <w:p w14:paraId="757C3CCB" w14:textId="126DF979" w:rsidR="00AB548A" w:rsidRPr="00AB548A" w:rsidRDefault="00664E5C" w:rsidP="00AB548A">
      <w:pPr>
        <w:rPr>
          <w:rFonts w:cstheme="minorHAnsi"/>
        </w:rPr>
      </w:pPr>
      <w:r>
        <w:rPr>
          <w:rFonts w:cstheme="minorHAnsi"/>
        </w:rPr>
        <w:t>It</w:t>
      </w:r>
      <w:r w:rsidR="00AB548A" w:rsidRPr="00AB548A">
        <w:rPr>
          <w:rFonts w:cstheme="minorHAnsi"/>
        </w:rPr>
        <w:t xml:space="preserve"> would be used to expand </w:t>
      </w:r>
      <w:r>
        <w:rPr>
          <w:rFonts w:cstheme="minorHAnsi"/>
        </w:rPr>
        <w:t>our</w:t>
      </w:r>
      <w:r w:rsidR="00AB548A" w:rsidRPr="00AB548A">
        <w:rPr>
          <w:rFonts w:cstheme="minorHAnsi"/>
        </w:rPr>
        <w:t xml:space="preserve"> existing phosphate credit scheme and deliver interim and long-term phosphate mitigation measures</w:t>
      </w:r>
      <w:r>
        <w:rPr>
          <w:rFonts w:cstheme="minorHAnsi"/>
        </w:rPr>
        <w:t>,</w:t>
      </w:r>
      <w:r w:rsidR="00AB548A" w:rsidRPr="00AB548A">
        <w:rPr>
          <w:rFonts w:cstheme="minorHAnsi"/>
        </w:rPr>
        <w:t xml:space="preserve"> including installation of modular units to provide a secondary treatment process at wastewater treatment works in the catchment area.</w:t>
      </w:r>
    </w:p>
    <w:p w14:paraId="23773C11" w14:textId="4A6D32D9" w:rsidR="00AB548A" w:rsidRPr="00AB548A" w:rsidRDefault="00AB548A" w:rsidP="00AB548A">
      <w:pPr>
        <w:rPr>
          <w:rFonts w:cstheme="minorHAnsi"/>
        </w:rPr>
      </w:pPr>
      <w:r w:rsidRPr="00AB548A">
        <w:rPr>
          <w:rFonts w:cstheme="minorHAnsi"/>
        </w:rPr>
        <w:t>Th</w:t>
      </w:r>
      <w:r w:rsidR="00664E5C">
        <w:rPr>
          <w:rFonts w:cstheme="minorHAnsi"/>
        </w:rPr>
        <w:t xml:space="preserve">is </w:t>
      </w:r>
      <w:r w:rsidRPr="00AB548A">
        <w:rPr>
          <w:rFonts w:cstheme="minorHAnsi"/>
        </w:rPr>
        <w:t xml:space="preserve">new energy efficient water processing technology, developed by Salinity Solutions, has the potential to assist all the nutrient neutrality catchment areas by providing cost effective bridging measures to 2030 – meeting the Governments Technically Achievable Limit (TAL) proposed under the Levelling and Regeneration Bill. </w:t>
      </w:r>
      <w:r w:rsidR="00664E5C">
        <w:rPr>
          <w:rFonts w:cstheme="minorHAnsi"/>
        </w:rPr>
        <w:t xml:space="preserve"> </w:t>
      </w:r>
      <w:r w:rsidRPr="00AB548A">
        <w:rPr>
          <w:rFonts w:cstheme="minorHAnsi"/>
        </w:rPr>
        <w:t>It would also work alongside the delivery of nature-based solutions for nutrient neutrality, which take longer to establish</w:t>
      </w:r>
      <w:r w:rsidR="00664E5C">
        <w:rPr>
          <w:rFonts w:cstheme="minorHAnsi"/>
        </w:rPr>
        <w:t>, but are probably the better solution long-term</w:t>
      </w:r>
      <w:r w:rsidRPr="00AB548A">
        <w:rPr>
          <w:rFonts w:cstheme="minorHAnsi"/>
        </w:rPr>
        <w:t>.</w:t>
      </w:r>
    </w:p>
    <w:p w14:paraId="0C2CCC26" w14:textId="6BE6ADB0" w:rsidR="00AB548A" w:rsidRPr="00AB548A" w:rsidRDefault="00AB548A" w:rsidP="00AB548A">
      <w:pPr>
        <w:rPr>
          <w:rFonts w:cstheme="minorHAnsi"/>
        </w:rPr>
      </w:pPr>
      <w:r w:rsidRPr="00AB548A">
        <w:rPr>
          <w:rFonts w:cstheme="minorHAnsi"/>
        </w:rPr>
        <w:t xml:space="preserve">Salinity Solutions and Wessex Water have delivered a no-cost trial for Somerset Council to demonstrate the efficacy of their modular water treatment units for phosphate mitigation. A unit has been in place at the Fivehead Wastewater Treatment Works near Taunton for two weeks allowing independent water sampling to be undertaken. Early indications show promising results with the first verified laboratory results showing over 98% of phosphates and 88% of nitrates removed. </w:t>
      </w:r>
    </w:p>
    <w:p w14:paraId="69FABED2" w14:textId="75DBC877" w:rsidR="00D82BD1" w:rsidRPr="00317635" w:rsidRDefault="004A7E4B" w:rsidP="00D82BD1">
      <w:pPr>
        <w:rPr>
          <w:rFonts w:cstheme="minorHAnsi"/>
        </w:rPr>
      </w:pPr>
      <w:r>
        <w:rPr>
          <w:rFonts w:cstheme="minorHAnsi"/>
        </w:rPr>
        <w:t xml:space="preserve">For further information, visit: </w:t>
      </w:r>
      <w:hyperlink r:id="rId12" w:history="1">
        <w:r w:rsidRPr="00387F2B">
          <w:rPr>
            <w:rStyle w:val="Hyperlink"/>
            <w:rFonts w:cstheme="minorHAnsi"/>
          </w:rPr>
          <w:t>https://www.somerset.gov.uk/trial-brings-hope-for-phosphates-funding/</w:t>
        </w:r>
      </w:hyperlink>
    </w:p>
    <w:p w14:paraId="787DCF8E" w14:textId="77777777" w:rsidR="00E25CBF" w:rsidRDefault="00E25CBF" w:rsidP="00161822">
      <w:pPr>
        <w:spacing w:after="120"/>
        <w:rPr>
          <w:rFonts w:cstheme="minorHAnsi"/>
          <w:b/>
          <w:bCs/>
          <w:color w:val="000000" w:themeColor="text1"/>
          <w:sz w:val="24"/>
          <w:szCs w:val="24"/>
        </w:rPr>
      </w:pPr>
    </w:p>
    <w:p w14:paraId="4DA89D5F" w14:textId="1843B4DA" w:rsidR="00D82BD1" w:rsidRPr="00161822" w:rsidRDefault="00D82BD1" w:rsidP="00161822">
      <w:pPr>
        <w:spacing w:after="120"/>
        <w:rPr>
          <w:rFonts w:cstheme="minorHAnsi"/>
          <w:b/>
          <w:bCs/>
          <w:color w:val="000000" w:themeColor="text1"/>
          <w:sz w:val="24"/>
          <w:szCs w:val="24"/>
        </w:rPr>
      </w:pPr>
      <w:r w:rsidRPr="00161822">
        <w:rPr>
          <w:rFonts w:cstheme="minorHAnsi"/>
          <w:b/>
          <w:bCs/>
          <w:color w:val="000000" w:themeColor="text1"/>
          <w:sz w:val="24"/>
          <w:szCs w:val="24"/>
        </w:rPr>
        <w:t>Affordable housing success in Somerset</w:t>
      </w:r>
    </w:p>
    <w:p w14:paraId="148F6E32" w14:textId="054A5AD5" w:rsidR="00D82BD1" w:rsidRPr="00747BF7" w:rsidRDefault="00D82BD1" w:rsidP="00D82BD1">
      <w:pPr>
        <w:rPr>
          <w:rFonts w:cstheme="minorHAnsi"/>
        </w:rPr>
      </w:pPr>
      <w:r w:rsidRPr="00747BF7">
        <w:rPr>
          <w:rFonts w:cstheme="minorHAnsi"/>
        </w:rPr>
        <w:t>More than 2,000 affordable homes have been delivered across Somerset over the past three years, thanks to Somerset Council.</w:t>
      </w:r>
      <w:r w:rsidR="00664E5C">
        <w:rPr>
          <w:rFonts w:cstheme="minorHAnsi"/>
        </w:rPr>
        <w:t xml:space="preserve">  T</w:t>
      </w:r>
      <w:r w:rsidRPr="00747BF7">
        <w:rPr>
          <w:rFonts w:cstheme="minorHAnsi"/>
        </w:rPr>
        <w:t xml:space="preserve">he Housing Enabling team </w:t>
      </w:r>
      <w:proofErr w:type="gramStart"/>
      <w:r w:rsidRPr="00747BF7">
        <w:rPr>
          <w:rFonts w:cstheme="minorHAnsi"/>
        </w:rPr>
        <w:t>have</w:t>
      </w:r>
      <w:proofErr w:type="gramEnd"/>
      <w:r w:rsidRPr="00747BF7">
        <w:rPr>
          <w:rFonts w:cstheme="minorHAnsi"/>
        </w:rPr>
        <w:t xml:space="preserve"> been working closely with affordable housing delivery partners to provide new, high quality, energy efficient homes that locals can afford. </w:t>
      </w:r>
    </w:p>
    <w:p w14:paraId="5D831ECC" w14:textId="03D03DD9" w:rsidR="00D82BD1" w:rsidRPr="00747BF7" w:rsidRDefault="00664E5C" w:rsidP="00D82BD1">
      <w:pPr>
        <w:rPr>
          <w:rFonts w:cstheme="minorHAnsi"/>
        </w:rPr>
      </w:pPr>
      <w:r>
        <w:rPr>
          <w:rFonts w:cstheme="minorHAnsi"/>
        </w:rPr>
        <w:t>Affordable</w:t>
      </w:r>
      <w:r w:rsidR="00D82BD1" w:rsidRPr="00747BF7">
        <w:rPr>
          <w:rFonts w:cstheme="minorHAnsi"/>
        </w:rPr>
        <w:t xml:space="preserve"> housing must meet a range of needs</w:t>
      </w:r>
      <w:r>
        <w:rPr>
          <w:rFonts w:cstheme="minorHAnsi"/>
        </w:rPr>
        <w:t>, so</w:t>
      </w:r>
      <w:r w:rsidR="00D82BD1" w:rsidRPr="00747BF7">
        <w:rPr>
          <w:rFonts w:cstheme="minorHAnsi"/>
        </w:rPr>
        <w:t xml:space="preserve"> </w:t>
      </w:r>
      <w:r>
        <w:rPr>
          <w:rFonts w:cstheme="minorHAnsi"/>
        </w:rPr>
        <w:t>we are working</w:t>
      </w:r>
      <w:r w:rsidR="00D82BD1" w:rsidRPr="00747BF7">
        <w:rPr>
          <w:rFonts w:cstheme="minorHAnsi"/>
        </w:rPr>
        <w:t xml:space="preserve"> to increase provision </w:t>
      </w:r>
      <w:r>
        <w:rPr>
          <w:rFonts w:cstheme="minorHAnsi"/>
        </w:rPr>
        <w:t xml:space="preserve">of </w:t>
      </w:r>
      <w:r w:rsidR="00D82BD1" w:rsidRPr="00747BF7">
        <w:rPr>
          <w:rFonts w:cstheme="minorHAnsi"/>
        </w:rPr>
        <w:t>larger homes, fully adapted wheelchair</w:t>
      </w:r>
      <w:r>
        <w:rPr>
          <w:rFonts w:cstheme="minorHAnsi"/>
        </w:rPr>
        <w:t>-</w:t>
      </w:r>
      <w:r w:rsidR="00D82BD1" w:rsidRPr="00747BF7">
        <w:rPr>
          <w:rFonts w:cstheme="minorHAnsi"/>
        </w:rPr>
        <w:t>accessible homes</w:t>
      </w:r>
      <w:r>
        <w:rPr>
          <w:rFonts w:cstheme="minorHAnsi"/>
        </w:rPr>
        <w:t xml:space="preserve">. </w:t>
      </w:r>
      <w:r w:rsidR="00161822">
        <w:rPr>
          <w:rFonts w:cstheme="minorHAnsi"/>
        </w:rPr>
        <w:t>W</w:t>
      </w:r>
      <w:r>
        <w:rPr>
          <w:rFonts w:cstheme="minorHAnsi"/>
        </w:rPr>
        <w:t>e</w:t>
      </w:r>
      <w:r w:rsidR="00D82BD1" w:rsidRPr="00747BF7">
        <w:rPr>
          <w:rFonts w:cstheme="minorHAnsi"/>
        </w:rPr>
        <w:t xml:space="preserve"> </w:t>
      </w:r>
      <w:r>
        <w:rPr>
          <w:rFonts w:cstheme="minorHAnsi"/>
        </w:rPr>
        <w:t xml:space="preserve">are </w:t>
      </w:r>
      <w:r w:rsidR="00D82BD1" w:rsidRPr="00747BF7">
        <w:rPr>
          <w:rFonts w:cstheme="minorHAnsi"/>
        </w:rPr>
        <w:t>work wit</w:t>
      </w:r>
      <w:r>
        <w:rPr>
          <w:rFonts w:cstheme="minorHAnsi"/>
        </w:rPr>
        <w:t>h</w:t>
      </w:r>
      <w:r w:rsidR="00D82BD1" w:rsidRPr="00747BF7">
        <w:rPr>
          <w:rFonts w:cstheme="minorHAnsi"/>
        </w:rPr>
        <w:t xml:space="preserve"> parishes to </w:t>
      </w:r>
      <w:r w:rsidR="00317635">
        <w:rPr>
          <w:rFonts w:cstheme="minorHAnsi"/>
        </w:rPr>
        <w:t>meet</w:t>
      </w:r>
      <w:r w:rsidR="00D82BD1" w:rsidRPr="00747BF7">
        <w:rPr>
          <w:rFonts w:cstheme="minorHAnsi"/>
        </w:rPr>
        <w:t xml:space="preserve"> identified housing need</w:t>
      </w:r>
      <w:r w:rsidR="00161822">
        <w:rPr>
          <w:rFonts w:cstheme="minorHAnsi"/>
        </w:rPr>
        <w:t>s</w:t>
      </w:r>
      <w:r w:rsidR="00D82BD1" w:rsidRPr="00747BF7">
        <w:rPr>
          <w:rFonts w:cstheme="minorHAnsi"/>
        </w:rPr>
        <w:t>.</w:t>
      </w:r>
    </w:p>
    <w:p w14:paraId="0A415F84" w14:textId="77777777" w:rsidR="00D82BD1" w:rsidRPr="00747BF7" w:rsidRDefault="00D82BD1" w:rsidP="00D82BD1">
      <w:pPr>
        <w:rPr>
          <w:rFonts w:cstheme="minorHAnsi"/>
        </w:rPr>
      </w:pPr>
      <w:r w:rsidRPr="00747BF7">
        <w:rPr>
          <w:rFonts w:cstheme="minorHAnsi"/>
        </w:rPr>
        <w:t>Development highlights include:</w:t>
      </w:r>
    </w:p>
    <w:p w14:paraId="08F9F18B" w14:textId="3085DFB8" w:rsidR="00D82BD1" w:rsidRPr="00747BF7" w:rsidRDefault="00D82BD1" w:rsidP="00D82BD1">
      <w:pPr>
        <w:pStyle w:val="ListParagraph"/>
        <w:numPr>
          <w:ilvl w:val="0"/>
          <w:numId w:val="48"/>
        </w:numPr>
        <w:rPr>
          <w:rFonts w:cstheme="minorHAnsi"/>
        </w:rPr>
      </w:pPr>
      <w:r w:rsidRPr="00747BF7">
        <w:rPr>
          <w:rFonts w:cstheme="minorHAnsi"/>
        </w:rPr>
        <w:lastRenderedPageBreak/>
        <w:t xml:space="preserve">Cornhill, Wellington –26 homes for rent and 16 for shared ownership by </w:t>
      </w:r>
      <w:proofErr w:type="spellStart"/>
      <w:r w:rsidRPr="00747BF7">
        <w:rPr>
          <w:rFonts w:cstheme="minorHAnsi"/>
        </w:rPr>
        <w:t>LiveWest</w:t>
      </w:r>
      <w:proofErr w:type="spellEnd"/>
      <w:r w:rsidRPr="00747BF7">
        <w:rPr>
          <w:rFonts w:cstheme="minorHAnsi"/>
        </w:rPr>
        <w:t xml:space="preserve"> on a brownfield site in the centre of the town</w:t>
      </w:r>
      <w:r w:rsidR="00317635">
        <w:rPr>
          <w:rFonts w:cstheme="minorHAnsi"/>
        </w:rPr>
        <w:t xml:space="preserve">, </w:t>
      </w:r>
      <w:r w:rsidRPr="00747BF7">
        <w:rPr>
          <w:rFonts w:cstheme="minorHAnsi"/>
        </w:rPr>
        <w:t>includ</w:t>
      </w:r>
      <w:r w:rsidR="00317635">
        <w:rPr>
          <w:rFonts w:cstheme="minorHAnsi"/>
        </w:rPr>
        <w:t xml:space="preserve">ing </w:t>
      </w:r>
      <w:r w:rsidRPr="00747BF7">
        <w:rPr>
          <w:rFonts w:cstheme="minorHAnsi"/>
        </w:rPr>
        <w:t xml:space="preserve">repair and conversion of a listed building. </w:t>
      </w:r>
    </w:p>
    <w:p w14:paraId="77B429E0" w14:textId="2EE30B49" w:rsidR="00D82BD1" w:rsidRPr="00747BF7" w:rsidRDefault="00D82BD1" w:rsidP="00D82BD1">
      <w:pPr>
        <w:pStyle w:val="ListParagraph"/>
        <w:numPr>
          <w:ilvl w:val="0"/>
          <w:numId w:val="48"/>
        </w:numPr>
        <w:rPr>
          <w:rFonts w:cstheme="minorHAnsi"/>
        </w:rPr>
      </w:pPr>
      <w:r w:rsidRPr="00747BF7">
        <w:rPr>
          <w:rFonts w:cstheme="minorHAnsi"/>
        </w:rPr>
        <w:t xml:space="preserve">Rainbow Way, Minehead – </w:t>
      </w:r>
      <w:r w:rsidR="00317635">
        <w:rPr>
          <w:rFonts w:cstheme="minorHAnsi"/>
        </w:rPr>
        <w:t>our</w:t>
      </w:r>
      <w:r w:rsidRPr="00747BF7">
        <w:rPr>
          <w:rFonts w:cstheme="minorHAnsi"/>
        </w:rPr>
        <w:t xml:space="preserve"> first scheme of 54 net zero carbon affordable homes for rent</w:t>
      </w:r>
      <w:r w:rsidR="00317635">
        <w:rPr>
          <w:rFonts w:cstheme="minorHAnsi"/>
        </w:rPr>
        <w:t xml:space="preserve"> has begun: </w:t>
      </w:r>
      <w:r w:rsidRPr="00747BF7">
        <w:rPr>
          <w:rFonts w:cstheme="minorHAnsi"/>
        </w:rPr>
        <w:t xml:space="preserve">a broad </w:t>
      </w:r>
      <w:r w:rsidR="00317635">
        <w:rPr>
          <w:rFonts w:cstheme="minorHAnsi"/>
        </w:rPr>
        <w:t>mix</w:t>
      </w:r>
      <w:r w:rsidRPr="00747BF7">
        <w:rPr>
          <w:rFonts w:cstheme="minorHAnsi"/>
        </w:rPr>
        <w:t xml:space="preserve"> of housing types, </w:t>
      </w:r>
      <w:r w:rsidR="00317635">
        <w:rPr>
          <w:rFonts w:cstheme="minorHAnsi"/>
        </w:rPr>
        <w:t>and</w:t>
      </w:r>
      <w:r w:rsidRPr="00747BF7">
        <w:rPr>
          <w:rFonts w:cstheme="minorHAnsi"/>
        </w:rPr>
        <w:t xml:space="preserve"> fully adapted wheelchair homes and bungalows.</w:t>
      </w:r>
    </w:p>
    <w:p w14:paraId="55B7620C" w14:textId="646A1BC4" w:rsidR="00D82BD1" w:rsidRPr="00747BF7" w:rsidRDefault="00D82BD1" w:rsidP="00D82BD1">
      <w:pPr>
        <w:pStyle w:val="ListParagraph"/>
        <w:numPr>
          <w:ilvl w:val="0"/>
          <w:numId w:val="48"/>
        </w:numPr>
        <w:rPr>
          <w:rFonts w:cstheme="minorHAnsi"/>
        </w:rPr>
      </w:pPr>
      <w:r w:rsidRPr="00747BF7">
        <w:rPr>
          <w:rFonts w:cstheme="minorHAnsi"/>
        </w:rPr>
        <w:t>Neat Lane, Pilton –</w:t>
      </w:r>
      <w:r w:rsidR="00317635">
        <w:rPr>
          <w:rFonts w:cstheme="minorHAnsi"/>
        </w:rPr>
        <w:t xml:space="preserve"> </w:t>
      </w:r>
      <w:r w:rsidRPr="00747BF7">
        <w:rPr>
          <w:rFonts w:cstheme="minorHAnsi"/>
        </w:rPr>
        <w:t>20 affordable high-quality homes ha</w:t>
      </w:r>
      <w:r w:rsidR="00317635">
        <w:rPr>
          <w:rFonts w:cstheme="minorHAnsi"/>
        </w:rPr>
        <w:t>ve</w:t>
      </w:r>
      <w:r w:rsidRPr="00747BF7">
        <w:rPr>
          <w:rFonts w:cstheme="minorHAnsi"/>
        </w:rPr>
        <w:t xml:space="preserve"> been completed, all for social rent and for local people in the village of Pilton. This second phase rural development is situated next to an existing rural exceptions site on land gifted by Michael </w:t>
      </w:r>
      <w:proofErr w:type="spellStart"/>
      <w:r w:rsidRPr="00747BF7">
        <w:rPr>
          <w:rFonts w:cstheme="minorHAnsi"/>
        </w:rPr>
        <w:t>Eavis</w:t>
      </w:r>
      <w:proofErr w:type="spellEnd"/>
      <w:r w:rsidRPr="00747BF7">
        <w:rPr>
          <w:rFonts w:cstheme="minorHAnsi"/>
        </w:rPr>
        <w:t xml:space="preserve">, but now transferred to the housing provider, Guinness Partnership. The scheme consists of 8 x 1 bed flats, 6 x 2 bed houses, 4 x 3 bed houses and 2 x 2 bed bungalows, with the latter designed for older people. </w:t>
      </w:r>
    </w:p>
    <w:p w14:paraId="773940F2" w14:textId="77777777" w:rsidR="00D82BD1" w:rsidRDefault="00D82BD1" w:rsidP="00D82BD1">
      <w:pPr>
        <w:rPr>
          <w:rFonts w:cstheme="minorHAnsi"/>
        </w:rPr>
      </w:pPr>
      <w:r w:rsidRPr="00747BF7">
        <w:rPr>
          <w:rFonts w:cstheme="minorHAnsi"/>
        </w:rPr>
        <w:t xml:space="preserve">New homes are being built across Somerset and will be available to rent or buy through low-cost homeownership. Details on these affordable homes are available on the </w:t>
      </w:r>
      <w:proofErr w:type="spellStart"/>
      <w:r w:rsidRPr="00747BF7">
        <w:rPr>
          <w:rFonts w:cstheme="minorHAnsi"/>
        </w:rPr>
        <w:t>Homefinder</w:t>
      </w:r>
      <w:proofErr w:type="spellEnd"/>
      <w:r w:rsidRPr="00747BF7">
        <w:rPr>
          <w:rFonts w:cstheme="minorHAnsi"/>
        </w:rPr>
        <w:t xml:space="preserve"> Somerset website here: </w:t>
      </w:r>
      <w:hyperlink r:id="rId13" w:history="1">
        <w:r w:rsidRPr="00387F2B">
          <w:rPr>
            <w:rStyle w:val="Hyperlink"/>
            <w:rFonts w:cstheme="minorHAnsi"/>
          </w:rPr>
          <w:t>www.homefindersomerset.co.uk/choice/content.aspx?pageid=500</w:t>
        </w:r>
      </w:hyperlink>
      <w:r>
        <w:rPr>
          <w:rFonts w:cstheme="minorHAnsi"/>
        </w:rPr>
        <w:t xml:space="preserve"> </w:t>
      </w:r>
    </w:p>
    <w:p w14:paraId="1EC4249B" w14:textId="77777777" w:rsidR="005B60E3" w:rsidRDefault="005B60E3" w:rsidP="006D6F7B">
      <w:pPr>
        <w:rPr>
          <w:rFonts w:cstheme="minorHAnsi"/>
          <w:b/>
          <w:bCs/>
          <w:color w:val="FAA61A"/>
          <w:sz w:val="24"/>
          <w:szCs w:val="24"/>
        </w:rPr>
      </w:pPr>
    </w:p>
    <w:p w14:paraId="2D83719E" w14:textId="47E53D1C" w:rsidR="006239A7" w:rsidRPr="00317635" w:rsidRDefault="006239A7" w:rsidP="006D6F7B">
      <w:pPr>
        <w:rPr>
          <w:rFonts w:cstheme="minorHAnsi"/>
          <w:color w:val="000000" w:themeColor="text1"/>
          <w:sz w:val="24"/>
          <w:szCs w:val="24"/>
        </w:rPr>
      </w:pPr>
      <w:r w:rsidRPr="00317635">
        <w:rPr>
          <w:rFonts w:cstheme="minorHAnsi"/>
          <w:b/>
          <w:bCs/>
          <w:color w:val="000000" w:themeColor="text1"/>
          <w:sz w:val="24"/>
          <w:szCs w:val="24"/>
        </w:rPr>
        <w:t>Homelessness Health in Somerset</w:t>
      </w:r>
      <w:r w:rsidR="00161822">
        <w:rPr>
          <w:rFonts w:cstheme="minorHAnsi"/>
          <w:b/>
          <w:bCs/>
          <w:color w:val="000000" w:themeColor="text1"/>
          <w:sz w:val="24"/>
          <w:szCs w:val="24"/>
        </w:rPr>
        <w:t xml:space="preserve"> wins Award</w:t>
      </w:r>
      <w:r w:rsidRPr="00317635">
        <w:rPr>
          <w:rFonts w:cstheme="minorHAnsi"/>
          <w:b/>
          <w:bCs/>
          <w:color w:val="000000" w:themeColor="text1"/>
          <w:sz w:val="24"/>
          <w:szCs w:val="24"/>
        </w:rPr>
        <w:t xml:space="preserve"> - </w:t>
      </w:r>
      <w:r w:rsidRPr="00317635">
        <w:rPr>
          <w:rFonts w:cstheme="minorHAnsi"/>
          <w:color w:val="000000" w:themeColor="text1"/>
          <w:sz w:val="24"/>
          <w:szCs w:val="24"/>
        </w:rPr>
        <w:t xml:space="preserve">the Homeless and Rough Sleeper Nursing Service wins prestigious NHS Parliamentary Award as NHS celebrates its 75th </w:t>
      </w:r>
      <w:proofErr w:type="gramStart"/>
      <w:r w:rsidRPr="00317635">
        <w:rPr>
          <w:rFonts w:cstheme="minorHAnsi"/>
          <w:color w:val="000000" w:themeColor="text1"/>
          <w:sz w:val="24"/>
          <w:szCs w:val="24"/>
        </w:rPr>
        <w:t>birthday</w:t>
      </w:r>
      <w:proofErr w:type="gramEnd"/>
    </w:p>
    <w:p w14:paraId="2E529436" w14:textId="56A05E47" w:rsidR="00DF7F04" w:rsidRPr="00DF7F04" w:rsidRDefault="00DF7F04" w:rsidP="00DF7F04">
      <w:pPr>
        <w:rPr>
          <w:rFonts w:cstheme="minorHAnsi"/>
        </w:rPr>
      </w:pPr>
      <w:r w:rsidRPr="00DF7F04">
        <w:rPr>
          <w:rFonts w:cstheme="minorHAnsi"/>
        </w:rPr>
        <w:t>At the NHS Parliamentary Awards held in London to coincide with the NHS 75th birthday, Somerset’s Homeless and Rough Sleeper Nursing Service</w:t>
      </w:r>
      <w:r w:rsidR="00161822">
        <w:rPr>
          <w:rFonts w:cstheme="minorHAnsi"/>
        </w:rPr>
        <w:t xml:space="preserve"> </w:t>
      </w:r>
      <w:r w:rsidRPr="00DF7F04">
        <w:rPr>
          <w:rFonts w:cstheme="minorHAnsi"/>
        </w:rPr>
        <w:t>was the overall winner in the Health Equalities category</w:t>
      </w:r>
      <w:r>
        <w:rPr>
          <w:rFonts w:cstheme="minorHAnsi"/>
        </w:rPr>
        <w:t>.</w:t>
      </w:r>
    </w:p>
    <w:p w14:paraId="4CE55A58" w14:textId="6E8674CB" w:rsidR="00DF7F04" w:rsidRPr="00DF7F04" w:rsidRDefault="00DF7F04" w:rsidP="00DF7F04">
      <w:pPr>
        <w:rPr>
          <w:rFonts w:cstheme="minorHAnsi"/>
        </w:rPr>
      </w:pPr>
      <w:r w:rsidRPr="00DF7F04">
        <w:rPr>
          <w:rFonts w:cstheme="minorHAnsi"/>
        </w:rPr>
        <w:t>In Somerset, hundreds of people are affected by homelessness every year, including those sleeping on the streets. They are some of the most vulnerable patients in our county, often with complex health needs.</w:t>
      </w:r>
      <w:r w:rsidR="00161822">
        <w:rPr>
          <w:rFonts w:cstheme="minorHAnsi"/>
        </w:rPr>
        <w:t xml:space="preserve">  </w:t>
      </w:r>
      <w:r w:rsidRPr="00DF7F04">
        <w:rPr>
          <w:rFonts w:cstheme="minorHAnsi"/>
        </w:rPr>
        <w:t xml:space="preserve">People who are homeless, or vulnerably housed, face huge barriers to accessing healthcare and experience some of the most severe health inequalities, reporting much poorer health than the general population. </w:t>
      </w:r>
    </w:p>
    <w:p w14:paraId="15C7B717" w14:textId="77777777" w:rsidR="00DF7F04" w:rsidRPr="00DF7F04" w:rsidRDefault="00DF7F04" w:rsidP="00DF7F04">
      <w:pPr>
        <w:rPr>
          <w:rFonts w:cstheme="minorHAnsi"/>
        </w:rPr>
      </w:pPr>
      <w:r w:rsidRPr="00DF7F04">
        <w:rPr>
          <w:rFonts w:cstheme="minorHAnsi"/>
        </w:rPr>
        <w:t>Drug and alcohol difficulties are common amongst the homeless population who are also more likely to struggle with their mental health and have experienced significant trauma in their lives.</w:t>
      </w:r>
    </w:p>
    <w:p w14:paraId="6CBFEB85" w14:textId="1419C8F3" w:rsidR="00DF7F04" w:rsidRPr="00DF7F04" w:rsidRDefault="00DF7F04" w:rsidP="00DF7F04">
      <w:pPr>
        <w:rPr>
          <w:rFonts w:cstheme="minorHAnsi"/>
        </w:rPr>
      </w:pPr>
      <w:r w:rsidRPr="00DF7F04">
        <w:rPr>
          <w:rFonts w:cstheme="minorHAnsi"/>
        </w:rPr>
        <w:t xml:space="preserve">Since 2021, the NHS in Somerset, has been working in partnership with colleagues in Somerset Council’s Public Health Service, the voluntary sector and Somerset NHS Foundation Trust to support the health of </w:t>
      </w:r>
      <w:proofErr w:type="gramStart"/>
      <w:r w:rsidRPr="00DF7F04">
        <w:rPr>
          <w:rFonts w:cstheme="minorHAnsi"/>
        </w:rPr>
        <w:t>th</w:t>
      </w:r>
      <w:r w:rsidR="00161822">
        <w:rPr>
          <w:rFonts w:cstheme="minorHAnsi"/>
        </w:rPr>
        <w:t xml:space="preserve">e </w:t>
      </w:r>
      <w:r w:rsidRPr="00DF7F04">
        <w:rPr>
          <w:rFonts w:cstheme="minorHAnsi"/>
        </w:rPr>
        <w:t xml:space="preserve"> homeless</w:t>
      </w:r>
      <w:proofErr w:type="gramEnd"/>
      <w:r w:rsidR="00161822">
        <w:rPr>
          <w:rFonts w:cstheme="minorHAnsi"/>
        </w:rPr>
        <w:t>,</w:t>
      </w:r>
      <w:r w:rsidRPr="00DF7F04">
        <w:rPr>
          <w:rFonts w:cstheme="minorHAnsi"/>
        </w:rPr>
        <w:t xml:space="preserve"> </w:t>
      </w:r>
      <w:r w:rsidR="00161822">
        <w:rPr>
          <w:rFonts w:cstheme="minorHAnsi"/>
        </w:rPr>
        <w:t>&amp;</w:t>
      </w:r>
      <w:r w:rsidRPr="00DF7F04">
        <w:rPr>
          <w:rFonts w:cstheme="minorHAnsi"/>
        </w:rPr>
        <w:t xml:space="preserve"> other vulnerable communities such as street workers.  By pulling together different funding streams and partners across the whole health system, this collaborative and strategic approach has had a huge positive impact on supporting those most at risk of experiencing health inequalities.</w:t>
      </w:r>
    </w:p>
    <w:p w14:paraId="365B62B0" w14:textId="041666DC" w:rsidR="00D82BD1" w:rsidRDefault="00DF7F04" w:rsidP="006D6F7B">
      <w:pPr>
        <w:rPr>
          <w:rFonts w:cstheme="minorHAnsi"/>
          <w:b/>
          <w:bCs/>
          <w:color w:val="FAA61A"/>
          <w:sz w:val="24"/>
          <w:szCs w:val="24"/>
        </w:rPr>
      </w:pPr>
      <w:r w:rsidRPr="00DF7F04">
        <w:rPr>
          <w:rFonts w:cstheme="minorHAnsi"/>
        </w:rPr>
        <w:t>Homelessness Health in Somerset Service, supported by Inclusion Health GPs, is funded by NHS Somerset, Somerset NHS Foundation Trust, and Somerset Council.  Th</w:t>
      </w:r>
      <w:r w:rsidR="00161822">
        <w:rPr>
          <w:rFonts w:cstheme="minorHAnsi"/>
        </w:rPr>
        <w:t>e</w:t>
      </w:r>
      <w:r w:rsidRPr="00DF7F04">
        <w:rPr>
          <w:rFonts w:cstheme="minorHAnsi"/>
        </w:rPr>
        <w:t xml:space="preserve"> service recently secured </w:t>
      </w:r>
      <w:r w:rsidR="00161822">
        <w:rPr>
          <w:rFonts w:cstheme="minorHAnsi"/>
        </w:rPr>
        <w:t>extra</w:t>
      </w:r>
      <w:r w:rsidRPr="00DF7F04">
        <w:rPr>
          <w:rFonts w:cstheme="minorHAnsi"/>
        </w:rPr>
        <w:t xml:space="preserve"> funding from NHS England to add a mental health support service</w:t>
      </w:r>
      <w:r w:rsidR="00161822">
        <w:rPr>
          <w:rFonts w:cstheme="minorHAnsi"/>
        </w:rPr>
        <w:t>,</w:t>
      </w:r>
      <w:r w:rsidRPr="00DF7F04">
        <w:rPr>
          <w:rFonts w:cstheme="minorHAnsi"/>
        </w:rPr>
        <w:t xml:space="preserve"> to </w:t>
      </w:r>
      <w:r w:rsidR="00161822">
        <w:rPr>
          <w:rFonts w:cstheme="minorHAnsi"/>
        </w:rPr>
        <w:t>make this</w:t>
      </w:r>
      <w:r w:rsidRPr="00DF7F04">
        <w:rPr>
          <w:rFonts w:cstheme="minorHAnsi"/>
        </w:rPr>
        <w:t xml:space="preserve"> one of only a few services in the country to provide a joint physical and mental health service to those experiencing homelessness</w:t>
      </w:r>
      <w:r w:rsidR="00317635">
        <w:rPr>
          <w:rFonts w:cstheme="minorHAnsi"/>
        </w:rPr>
        <w:t>.</w:t>
      </w:r>
    </w:p>
    <w:p w14:paraId="7AEE871D" w14:textId="77777777" w:rsidR="00E25CBF" w:rsidRDefault="00E25CBF" w:rsidP="00161822">
      <w:pPr>
        <w:spacing w:after="120"/>
        <w:rPr>
          <w:rFonts w:cstheme="minorHAnsi"/>
          <w:b/>
          <w:bCs/>
          <w:color w:val="000000" w:themeColor="text1"/>
          <w:sz w:val="24"/>
          <w:szCs w:val="24"/>
        </w:rPr>
      </w:pPr>
    </w:p>
    <w:p w14:paraId="1E829D1C" w14:textId="0D907BEA" w:rsidR="003C54B9" w:rsidRPr="00317635" w:rsidRDefault="003C54B9" w:rsidP="00161822">
      <w:pPr>
        <w:spacing w:after="120"/>
        <w:rPr>
          <w:rFonts w:cstheme="minorHAnsi"/>
          <w:b/>
          <w:bCs/>
          <w:color w:val="000000" w:themeColor="text1"/>
          <w:sz w:val="24"/>
          <w:szCs w:val="24"/>
        </w:rPr>
      </w:pPr>
      <w:r w:rsidRPr="00317635">
        <w:rPr>
          <w:rFonts w:cstheme="minorHAnsi"/>
          <w:b/>
          <w:bCs/>
          <w:color w:val="000000" w:themeColor="text1"/>
          <w:sz w:val="24"/>
          <w:szCs w:val="24"/>
        </w:rPr>
        <w:t xml:space="preserve">Rural England Prosperity Fund now open for </w:t>
      </w:r>
      <w:proofErr w:type="gramStart"/>
      <w:r w:rsidRPr="00317635">
        <w:rPr>
          <w:rFonts w:cstheme="minorHAnsi"/>
          <w:b/>
          <w:bCs/>
          <w:color w:val="000000" w:themeColor="text1"/>
          <w:sz w:val="24"/>
          <w:szCs w:val="24"/>
        </w:rPr>
        <w:t>applications</w:t>
      </w:r>
      <w:proofErr w:type="gramEnd"/>
    </w:p>
    <w:p w14:paraId="790AF515" w14:textId="360BF846" w:rsidR="003F1CC3" w:rsidRPr="003F1CC3" w:rsidRDefault="003F1CC3" w:rsidP="003F1CC3">
      <w:pPr>
        <w:rPr>
          <w:rFonts w:cstheme="minorHAnsi"/>
        </w:rPr>
      </w:pPr>
      <w:r w:rsidRPr="003F1CC3">
        <w:rPr>
          <w:rFonts w:cstheme="minorHAnsi"/>
        </w:rPr>
        <w:t>Businesses and organisations in Somerset are being encouraged to find out if they are eligible for capital funding grants aimed at supporting businesses and community infrastructure in rural areas</w:t>
      </w:r>
      <w:r w:rsidR="00752682">
        <w:rPr>
          <w:rFonts w:cstheme="minorHAnsi"/>
        </w:rPr>
        <w:t xml:space="preserve">, following our </w:t>
      </w:r>
      <w:r w:rsidRPr="003F1CC3">
        <w:rPr>
          <w:rFonts w:cstheme="minorHAnsi"/>
        </w:rPr>
        <w:t xml:space="preserve">successful £3.4 million submission to </w:t>
      </w:r>
      <w:r w:rsidR="00752682">
        <w:rPr>
          <w:rFonts w:cstheme="minorHAnsi"/>
        </w:rPr>
        <w:t>the g</w:t>
      </w:r>
      <w:r w:rsidRPr="003F1CC3">
        <w:rPr>
          <w:rFonts w:cstheme="minorHAnsi"/>
        </w:rPr>
        <w:t xml:space="preserve">overnment’s Rural England Prosperity Fund (REPF).   </w:t>
      </w:r>
    </w:p>
    <w:p w14:paraId="41488806" w14:textId="2B61BFAB" w:rsidR="003F1CC3" w:rsidRPr="003F1CC3" w:rsidRDefault="003F1CC3" w:rsidP="003F1CC3">
      <w:pPr>
        <w:rPr>
          <w:rFonts w:cstheme="minorHAnsi"/>
        </w:rPr>
      </w:pPr>
      <w:r w:rsidRPr="003F1CC3">
        <w:rPr>
          <w:rFonts w:cstheme="minorHAnsi"/>
        </w:rPr>
        <w:t xml:space="preserve">This first call for applications is seeking to allocate a total of £850,000 to eligible capital infrastructure projects. These projects must be delivered – and grant funding spent - by the end of March 2024. Grants can be between £5,000 and £100,000 and match-funding contributions are required. </w:t>
      </w:r>
    </w:p>
    <w:p w14:paraId="3D8E5485" w14:textId="1EB6AF4D" w:rsidR="003F1CC3" w:rsidRPr="003F1CC3" w:rsidRDefault="003F1CC3" w:rsidP="003F1CC3">
      <w:pPr>
        <w:rPr>
          <w:rFonts w:cstheme="minorHAnsi"/>
        </w:rPr>
      </w:pPr>
      <w:r w:rsidRPr="003F1CC3">
        <w:rPr>
          <w:rFonts w:cstheme="minorHAnsi"/>
        </w:rPr>
        <w:lastRenderedPageBreak/>
        <w:t xml:space="preserve">The REPF has very specific criteria set by Government. Therefore, Somerset Council’s Economic Development team is urging businesses and organisations to carefully check eligibility on their website </w:t>
      </w:r>
      <w:hyperlink r:id="rId14" w:history="1">
        <w:r w:rsidR="002C4D71" w:rsidRPr="00387F2B">
          <w:rPr>
            <w:rStyle w:val="Hyperlink"/>
            <w:rFonts w:cstheme="minorHAnsi"/>
          </w:rPr>
          <w:t>https://www.somerset.gov.uk/business-economy-and-licences/funding-and-grants-for-business/</w:t>
        </w:r>
      </w:hyperlink>
      <w:r w:rsidR="002C4D71">
        <w:rPr>
          <w:rFonts w:cstheme="minorHAnsi"/>
        </w:rPr>
        <w:t xml:space="preserve"> </w:t>
      </w:r>
      <w:r w:rsidRPr="003F1CC3">
        <w:rPr>
          <w:rFonts w:cstheme="minorHAnsi"/>
        </w:rPr>
        <w:t xml:space="preserve"> </w:t>
      </w:r>
    </w:p>
    <w:p w14:paraId="5B493CFD" w14:textId="1D9EF2F8" w:rsidR="002C490E" w:rsidRPr="00317635" w:rsidRDefault="003F1CC3" w:rsidP="006D6F7B">
      <w:pPr>
        <w:rPr>
          <w:rFonts w:cstheme="minorHAnsi"/>
        </w:rPr>
      </w:pPr>
      <w:r w:rsidRPr="003F1CC3">
        <w:rPr>
          <w:rFonts w:cstheme="minorHAnsi"/>
        </w:rPr>
        <w:t xml:space="preserve">To discuss a potential project applicants should email </w:t>
      </w:r>
      <w:hyperlink r:id="rId15" w:history="1">
        <w:r w:rsidR="00317635" w:rsidRPr="001B6350">
          <w:rPr>
            <w:rStyle w:val="Hyperlink"/>
            <w:rFonts w:cstheme="minorHAnsi"/>
          </w:rPr>
          <w:t>REPF@somerset.gov.uk</w:t>
        </w:r>
      </w:hyperlink>
      <w:r w:rsidR="00317635">
        <w:rPr>
          <w:rFonts w:cstheme="minorHAnsi"/>
        </w:rPr>
        <w:t xml:space="preserve">.  </w:t>
      </w:r>
      <w:r w:rsidRPr="003F1CC3">
        <w:rPr>
          <w:rFonts w:cstheme="minorHAnsi"/>
        </w:rPr>
        <w:t>A further £2</w:t>
      </w:r>
      <w:r w:rsidR="002C4D71">
        <w:rPr>
          <w:rFonts w:cstheme="minorHAnsi"/>
        </w:rPr>
        <w:t>.</w:t>
      </w:r>
      <w:r w:rsidRPr="003F1CC3">
        <w:rPr>
          <w:rFonts w:cstheme="minorHAnsi"/>
        </w:rPr>
        <w:t>5 million call for proposals for capital project</w:t>
      </w:r>
      <w:r w:rsidR="00317635">
        <w:rPr>
          <w:rFonts w:cstheme="minorHAnsi"/>
        </w:rPr>
        <w:t xml:space="preserve">s </w:t>
      </w:r>
      <w:r w:rsidRPr="003F1CC3">
        <w:rPr>
          <w:rFonts w:cstheme="minorHAnsi"/>
        </w:rPr>
        <w:t>in the 24/25 financial year is expected later in the year.</w:t>
      </w:r>
    </w:p>
    <w:p w14:paraId="7634D2AB" w14:textId="5EB4DB2D" w:rsidR="003A07B0" w:rsidRPr="00317635" w:rsidRDefault="003A07B0" w:rsidP="00161822">
      <w:pPr>
        <w:spacing w:after="120"/>
        <w:rPr>
          <w:rFonts w:cstheme="minorHAnsi"/>
          <w:b/>
          <w:bCs/>
          <w:color w:val="000000" w:themeColor="text1"/>
          <w:sz w:val="24"/>
          <w:szCs w:val="24"/>
        </w:rPr>
      </w:pPr>
      <w:r w:rsidRPr="00317635">
        <w:rPr>
          <w:rFonts w:cstheme="minorHAnsi"/>
          <w:b/>
          <w:bCs/>
          <w:color w:val="000000" w:themeColor="text1"/>
          <w:sz w:val="24"/>
          <w:szCs w:val="24"/>
        </w:rPr>
        <w:t xml:space="preserve">Government funding for </w:t>
      </w:r>
      <w:proofErr w:type="gramStart"/>
      <w:r w:rsidRPr="00317635">
        <w:rPr>
          <w:rFonts w:cstheme="minorHAnsi"/>
          <w:b/>
          <w:bCs/>
          <w:color w:val="000000" w:themeColor="text1"/>
          <w:sz w:val="24"/>
          <w:szCs w:val="24"/>
        </w:rPr>
        <w:t>Somerset’s road</w:t>
      </w:r>
      <w:proofErr w:type="gramEnd"/>
      <w:r w:rsidRPr="00317635">
        <w:rPr>
          <w:rFonts w:cstheme="minorHAnsi"/>
          <w:b/>
          <w:bCs/>
          <w:color w:val="000000" w:themeColor="text1"/>
          <w:sz w:val="24"/>
          <w:szCs w:val="24"/>
        </w:rPr>
        <w:t xml:space="preserve"> to nature recovery</w:t>
      </w:r>
    </w:p>
    <w:p w14:paraId="2CB143D7" w14:textId="76DFBECA" w:rsidR="00BE19A9" w:rsidRPr="00BE19A9" w:rsidRDefault="00BE19A9" w:rsidP="00BE19A9">
      <w:pPr>
        <w:rPr>
          <w:rFonts w:cstheme="minorHAnsi"/>
        </w:rPr>
      </w:pPr>
      <w:r w:rsidRPr="00BE19A9">
        <w:rPr>
          <w:rFonts w:cstheme="minorHAnsi"/>
        </w:rPr>
        <w:t>Somerset Council has been given the lead role in developing a plan to protect and enhance nature and wildlife in Somerset</w:t>
      </w:r>
      <w:r w:rsidR="00317635">
        <w:rPr>
          <w:rFonts w:cstheme="minorHAnsi"/>
        </w:rPr>
        <w:t xml:space="preserve">: it </w:t>
      </w:r>
      <w:r w:rsidRPr="00BE19A9">
        <w:rPr>
          <w:rFonts w:cstheme="minorHAnsi"/>
        </w:rPr>
        <w:t>has been appointed by the Department for Environment, Food and Rural Affairs (DEFRA) to prepa</w:t>
      </w:r>
      <w:r w:rsidR="00317635">
        <w:rPr>
          <w:rFonts w:cstheme="minorHAnsi"/>
        </w:rPr>
        <w:t>re</w:t>
      </w:r>
      <w:r w:rsidRPr="00BE19A9">
        <w:rPr>
          <w:rFonts w:cstheme="minorHAnsi"/>
        </w:rPr>
        <w:t xml:space="preserve"> of a new Local Nature Recovery Strategy (LNRS) for Somerset.</w:t>
      </w:r>
    </w:p>
    <w:p w14:paraId="4DD66053" w14:textId="6DD3F86A" w:rsidR="00BE19A9" w:rsidRPr="00BE19A9" w:rsidRDefault="00BE19A9" w:rsidP="00BE19A9">
      <w:pPr>
        <w:rPr>
          <w:rFonts w:cstheme="minorHAnsi"/>
        </w:rPr>
      </w:pPr>
      <w:r w:rsidRPr="00BE19A9">
        <w:rPr>
          <w:rFonts w:cstheme="minorHAnsi"/>
        </w:rPr>
        <w:t xml:space="preserve">Led by the Council and the Somerset Local Nature Partnership, the </w:t>
      </w:r>
      <w:r w:rsidR="00317635" w:rsidRPr="00BE19A9">
        <w:rPr>
          <w:rFonts w:cstheme="minorHAnsi"/>
        </w:rPr>
        <w:t xml:space="preserve">LNRS </w:t>
      </w:r>
      <w:r w:rsidRPr="00BE19A9">
        <w:rPr>
          <w:rFonts w:cstheme="minorHAnsi"/>
        </w:rPr>
        <w:t xml:space="preserve">strategy will be a new long-term evidence-based strategy to recover, protect and enhance nature and wildlife here in Somerset. </w:t>
      </w:r>
    </w:p>
    <w:p w14:paraId="6E9C4EA1" w14:textId="55035727" w:rsidR="00BE19A9" w:rsidRPr="00BE19A9" w:rsidRDefault="00BE19A9" w:rsidP="00BE19A9">
      <w:pPr>
        <w:rPr>
          <w:rFonts w:cstheme="minorHAnsi"/>
        </w:rPr>
      </w:pPr>
      <w:r w:rsidRPr="00BE19A9">
        <w:rPr>
          <w:rFonts w:cstheme="minorHAnsi"/>
        </w:rPr>
        <w:t>Over the next 12 to18 months, the Council will establish what is needed to protect and restore Somerset’s nature to benefit the biodiversity of habitats and species.</w:t>
      </w:r>
      <w:r w:rsidR="00A640F3">
        <w:rPr>
          <w:rFonts w:cstheme="minorHAnsi"/>
        </w:rPr>
        <w:t xml:space="preserve"> </w:t>
      </w:r>
      <w:r w:rsidRPr="00BE19A9">
        <w:rPr>
          <w:rFonts w:cstheme="minorHAnsi"/>
        </w:rPr>
        <w:t>It will also look to identify further environmental benefits, such as flood regulation, water quality and access to green space for health and wellbeing.</w:t>
      </w:r>
    </w:p>
    <w:p w14:paraId="7D81605C" w14:textId="77777777" w:rsidR="00BE19A9" w:rsidRPr="00BE19A9" w:rsidRDefault="00BE19A9" w:rsidP="00BE19A9">
      <w:pPr>
        <w:rPr>
          <w:rFonts w:cstheme="minorHAnsi"/>
        </w:rPr>
      </w:pPr>
      <w:r w:rsidRPr="00BE19A9">
        <w:rPr>
          <w:rFonts w:cstheme="minorHAnsi"/>
        </w:rPr>
        <w:t>Working with the Somerset Local Nature Partnership, the Council will:</w:t>
      </w:r>
    </w:p>
    <w:p w14:paraId="675A9C96" w14:textId="2ECB5D6C" w:rsidR="00BE19A9" w:rsidRPr="00BE19A9" w:rsidRDefault="00BE19A9" w:rsidP="00BE19A9">
      <w:pPr>
        <w:pStyle w:val="ListParagraph"/>
        <w:numPr>
          <w:ilvl w:val="0"/>
          <w:numId w:val="47"/>
        </w:numPr>
        <w:rPr>
          <w:rFonts w:cstheme="minorHAnsi"/>
        </w:rPr>
      </w:pPr>
      <w:r w:rsidRPr="00BE19A9">
        <w:rPr>
          <w:rFonts w:cstheme="minorHAnsi"/>
        </w:rPr>
        <w:t xml:space="preserve">Engage with stakeholders across the farming, health, community, </w:t>
      </w:r>
      <w:proofErr w:type="gramStart"/>
      <w:r w:rsidRPr="00BE19A9">
        <w:rPr>
          <w:rFonts w:cstheme="minorHAnsi"/>
        </w:rPr>
        <w:t>development</w:t>
      </w:r>
      <w:proofErr w:type="gramEnd"/>
      <w:r w:rsidRPr="00BE19A9">
        <w:rPr>
          <w:rFonts w:cstheme="minorHAnsi"/>
        </w:rPr>
        <w:t xml:space="preserve"> and natural resource management sectors.</w:t>
      </w:r>
    </w:p>
    <w:p w14:paraId="1A360761" w14:textId="70C4CBEB" w:rsidR="00BE19A9" w:rsidRPr="00BE19A9" w:rsidRDefault="00BE19A9" w:rsidP="00BE19A9">
      <w:pPr>
        <w:pStyle w:val="ListParagraph"/>
        <w:numPr>
          <w:ilvl w:val="0"/>
          <w:numId w:val="47"/>
        </w:numPr>
        <w:rPr>
          <w:rFonts w:cstheme="minorHAnsi"/>
        </w:rPr>
      </w:pPr>
      <w:r w:rsidRPr="00BE19A9">
        <w:rPr>
          <w:rFonts w:cstheme="minorHAnsi"/>
        </w:rPr>
        <w:t>Drive a coordinated action plan.</w:t>
      </w:r>
    </w:p>
    <w:p w14:paraId="25C5C265" w14:textId="17077B6C" w:rsidR="00BE19A9" w:rsidRPr="00BE19A9" w:rsidRDefault="00BE19A9" w:rsidP="00BE19A9">
      <w:pPr>
        <w:pStyle w:val="ListParagraph"/>
        <w:numPr>
          <w:ilvl w:val="0"/>
          <w:numId w:val="47"/>
        </w:numPr>
        <w:rPr>
          <w:rFonts w:cstheme="minorHAnsi"/>
        </w:rPr>
      </w:pPr>
      <w:r w:rsidRPr="00BE19A9">
        <w:rPr>
          <w:rFonts w:cstheme="minorHAnsi"/>
        </w:rPr>
        <w:t>Highlight where the most important areas for nature are.</w:t>
      </w:r>
    </w:p>
    <w:p w14:paraId="2EBF7256" w14:textId="5EF76189" w:rsidR="00BE19A9" w:rsidRPr="00BE19A9" w:rsidRDefault="00BE19A9" w:rsidP="00BE19A9">
      <w:pPr>
        <w:pStyle w:val="ListParagraph"/>
        <w:numPr>
          <w:ilvl w:val="0"/>
          <w:numId w:val="47"/>
        </w:numPr>
        <w:rPr>
          <w:rFonts w:cstheme="minorHAnsi"/>
        </w:rPr>
      </w:pPr>
      <w:r w:rsidRPr="00BE19A9">
        <w:rPr>
          <w:rFonts w:cstheme="minorHAnsi"/>
        </w:rPr>
        <w:t>Identify opportunities to restore, grow and connect wildlife in urban and rural areas.</w:t>
      </w:r>
    </w:p>
    <w:p w14:paraId="2DEB40E7" w14:textId="3D704B61" w:rsidR="00BE19A9" w:rsidRPr="00BE19A9" w:rsidRDefault="00BE19A9" w:rsidP="00BE19A9">
      <w:pPr>
        <w:pStyle w:val="ListParagraph"/>
        <w:numPr>
          <w:ilvl w:val="0"/>
          <w:numId w:val="47"/>
        </w:numPr>
        <w:rPr>
          <w:rFonts w:cstheme="minorHAnsi"/>
        </w:rPr>
      </w:pPr>
      <w:r w:rsidRPr="00BE19A9">
        <w:rPr>
          <w:rFonts w:cstheme="minorHAnsi"/>
        </w:rPr>
        <w:t xml:space="preserve">Adopt a joined-up approach working with residents, groups, landowners, and organisations to build a mapped </w:t>
      </w:r>
      <w:proofErr w:type="gramStart"/>
      <w:r w:rsidRPr="00BE19A9">
        <w:rPr>
          <w:rFonts w:cstheme="minorHAnsi"/>
        </w:rPr>
        <w:t>framework</w:t>
      </w:r>
      <w:proofErr w:type="gramEnd"/>
    </w:p>
    <w:p w14:paraId="66ECEAB2" w14:textId="20010E85" w:rsidR="00BE19A9" w:rsidRPr="00BE19A9" w:rsidRDefault="00BE19A9" w:rsidP="00BE19A9">
      <w:pPr>
        <w:rPr>
          <w:rFonts w:cstheme="minorHAnsi"/>
        </w:rPr>
      </w:pPr>
      <w:r w:rsidRPr="00BE19A9">
        <w:rPr>
          <w:rFonts w:cstheme="minorHAnsi"/>
        </w:rPr>
        <w:t xml:space="preserve">Opportunities for Somerset residents, businesses, farmers, landowners, and communities to have their say and contribute to the strategy will be shared in the coming months. </w:t>
      </w:r>
    </w:p>
    <w:p w14:paraId="46D44EB5" w14:textId="77EDDFCF" w:rsidR="00651814" w:rsidRDefault="00BE19A9" w:rsidP="00F63F7E">
      <w:pPr>
        <w:rPr>
          <w:rFonts w:cstheme="minorHAnsi"/>
          <w:b/>
          <w:bCs/>
          <w:color w:val="FAA61A"/>
          <w:sz w:val="24"/>
          <w:szCs w:val="24"/>
        </w:rPr>
      </w:pPr>
      <w:r w:rsidRPr="00BE19A9">
        <w:rPr>
          <w:rFonts w:cstheme="minorHAnsi"/>
        </w:rPr>
        <w:t>You can find more information on the Local Nature Recovery Strategy and the ongoing work to protect Somerset’s environment in our climate strategy on the Somerset Council website.</w:t>
      </w:r>
    </w:p>
    <w:p w14:paraId="28254CB2" w14:textId="680818D5" w:rsidR="00F63F7E" w:rsidRPr="00317635" w:rsidRDefault="00934F6B" w:rsidP="00317635">
      <w:pPr>
        <w:spacing w:after="120"/>
        <w:rPr>
          <w:rFonts w:cstheme="minorHAnsi"/>
          <w:b/>
          <w:bCs/>
          <w:color w:val="000000" w:themeColor="text1"/>
          <w:sz w:val="24"/>
          <w:szCs w:val="24"/>
        </w:rPr>
      </w:pPr>
      <w:r w:rsidRPr="00317635">
        <w:rPr>
          <w:rFonts w:cstheme="minorHAnsi"/>
          <w:b/>
          <w:bCs/>
          <w:color w:val="000000" w:themeColor="text1"/>
          <w:sz w:val="24"/>
          <w:szCs w:val="24"/>
        </w:rPr>
        <w:t xml:space="preserve">Ten Somerset parks and green spaces receive prestigious Green Flag </w:t>
      </w:r>
      <w:proofErr w:type="gramStart"/>
      <w:r w:rsidRPr="00317635">
        <w:rPr>
          <w:rFonts w:cstheme="minorHAnsi"/>
          <w:b/>
          <w:bCs/>
          <w:color w:val="000000" w:themeColor="text1"/>
          <w:sz w:val="24"/>
          <w:szCs w:val="24"/>
        </w:rPr>
        <w:t>awards</w:t>
      </w:r>
      <w:proofErr w:type="gramEnd"/>
      <w:r w:rsidRPr="00317635">
        <w:rPr>
          <w:rFonts w:cstheme="minorHAnsi"/>
          <w:b/>
          <w:bCs/>
          <w:color w:val="000000" w:themeColor="text1"/>
          <w:sz w:val="24"/>
          <w:szCs w:val="24"/>
        </w:rPr>
        <w:t xml:space="preserve"> </w:t>
      </w:r>
    </w:p>
    <w:p w14:paraId="18BBE0ED" w14:textId="7800978C" w:rsidR="00F63F7E" w:rsidRPr="00F63F7E" w:rsidRDefault="00F63F7E" w:rsidP="00F63F7E">
      <w:pPr>
        <w:rPr>
          <w:rFonts w:cstheme="minorHAnsi"/>
        </w:rPr>
      </w:pPr>
      <w:r w:rsidRPr="00F63F7E">
        <w:rPr>
          <w:rFonts w:cstheme="minorHAnsi"/>
        </w:rPr>
        <w:t xml:space="preserve">This international award, now in its fourth decade, is a sign to the public that </w:t>
      </w:r>
      <w:r w:rsidR="00317635">
        <w:rPr>
          <w:rFonts w:cstheme="minorHAnsi"/>
        </w:rPr>
        <w:t>a</w:t>
      </w:r>
      <w:r w:rsidRPr="00F63F7E">
        <w:rPr>
          <w:rFonts w:cstheme="minorHAnsi"/>
        </w:rPr>
        <w:t xml:space="preserve"> space </w:t>
      </w:r>
      <w:r w:rsidR="00317635">
        <w:rPr>
          <w:rFonts w:cstheme="minorHAnsi"/>
        </w:rPr>
        <w:t>shows</w:t>
      </w:r>
      <w:r w:rsidRPr="00F63F7E">
        <w:rPr>
          <w:rFonts w:cstheme="minorHAnsi"/>
        </w:rPr>
        <w:t xml:space="preserve"> the highest possible environmental standards, is beautifully maintained, and has excellent visitor facilities. Two of </w:t>
      </w:r>
      <w:r w:rsidR="00317635">
        <w:rPr>
          <w:rFonts w:cstheme="minorHAnsi"/>
        </w:rPr>
        <w:t>our</w:t>
      </w:r>
      <w:r w:rsidRPr="00F63F7E">
        <w:rPr>
          <w:rFonts w:cstheme="minorHAnsi"/>
        </w:rPr>
        <w:t xml:space="preserve"> ten parks have also retained their Heritage status.</w:t>
      </w:r>
    </w:p>
    <w:p w14:paraId="657CBF82" w14:textId="427377B0" w:rsidR="00F63F7E" w:rsidRPr="00F63F7E" w:rsidRDefault="00F63F7E" w:rsidP="00F63F7E">
      <w:pPr>
        <w:rPr>
          <w:rFonts w:cstheme="minorHAnsi"/>
        </w:rPr>
      </w:pPr>
      <w:r w:rsidRPr="00F63F7E">
        <w:rPr>
          <w:rFonts w:cstheme="minorHAnsi"/>
        </w:rPr>
        <w:t>The parks and greenspaces awarded Green Flag status are:</w:t>
      </w:r>
    </w:p>
    <w:p w14:paraId="7DCBDAFB" w14:textId="77777777" w:rsidR="00F63F7E" w:rsidRPr="00F63F7E" w:rsidRDefault="00F63F7E" w:rsidP="00F63F7E">
      <w:pPr>
        <w:pStyle w:val="ListParagraph"/>
        <w:numPr>
          <w:ilvl w:val="0"/>
          <w:numId w:val="48"/>
        </w:numPr>
        <w:rPr>
          <w:rFonts w:cstheme="minorHAnsi"/>
        </w:rPr>
      </w:pPr>
      <w:r w:rsidRPr="00F63F7E">
        <w:rPr>
          <w:rFonts w:cstheme="minorHAnsi"/>
        </w:rPr>
        <w:t>Ham Hill Country Park near Yeovil</w:t>
      </w:r>
    </w:p>
    <w:p w14:paraId="109CB996" w14:textId="77777777" w:rsidR="00F63F7E" w:rsidRPr="00F63F7E" w:rsidRDefault="00F63F7E" w:rsidP="00F63F7E">
      <w:pPr>
        <w:pStyle w:val="ListParagraph"/>
        <w:numPr>
          <w:ilvl w:val="0"/>
          <w:numId w:val="48"/>
        </w:numPr>
        <w:rPr>
          <w:rFonts w:cstheme="minorHAnsi"/>
        </w:rPr>
      </w:pPr>
      <w:r w:rsidRPr="00F63F7E">
        <w:rPr>
          <w:rFonts w:cstheme="minorHAnsi"/>
        </w:rPr>
        <w:t>Chard Reservoir Local Nature Reserve</w:t>
      </w:r>
    </w:p>
    <w:p w14:paraId="67886045" w14:textId="77777777" w:rsidR="00F63F7E" w:rsidRPr="00F63F7E" w:rsidRDefault="00F63F7E" w:rsidP="00F63F7E">
      <w:pPr>
        <w:pStyle w:val="ListParagraph"/>
        <w:numPr>
          <w:ilvl w:val="0"/>
          <w:numId w:val="48"/>
        </w:numPr>
        <w:rPr>
          <w:rFonts w:cstheme="minorHAnsi"/>
        </w:rPr>
      </w:pPr>
      <w:r w:rsidRPr="00F63F7E">
        <w:rPr>
          <w:rFonts w:cstheme="minorHAnsi"/>
        </w:rPr>
        <w:t>Yeovil Country Park</w:t>
      </w:r>
    </w:p>
    <w:p w14:paraId="75E21A6B" w14:textId="77777777" w:rsidR="00F63F7E" w:rsidRPr="00F63F7E" w:rsidRDefault="00F63F7E" w:rsidP="00F63F7E">
      <w:pPr>
        <w:pStyle w:val="ListParagraph"/>
        <w:numPr>
          <w:ilvl w:val="0"/>
          <w:numId w:val="48"/>
        </w:numPr>
        <w:rPr>
          <w:rFonts w:cstheme="minorHAnsi"/>
        </w:rPr>
      </w:pPr>
      <w:r w:rsidRPr="00F63F7E">
        <w:rPr>
          <w:rFonts w:cstheme="minorHAnsi"/>
        </w:rPr>
        <w:t>Apex Park and Marine Cove in Burnham on Sea.</w:t>
      </w:r>
    </w:p>
    <w:p w14:paraId="7E1C7586" w14:textId="77777777" w:rsidR="00F63F7E" w:rsidRPr="00F63F7E" w:rsidRDefault="00F63F7E" w:rsidP="00F63F7E">
      <w:pPr>
        <w:pStyle w:val="ListParagraph"/>
        <w:numPr>
          <w:ilvl w:val="0"/>
          <w:numId w:val="48"/>
        </w:numPr>
        <w:rPr>
          <w:rFonts w:cstheme="minorHAnsi"/>
        </w:rPr>
      </w:pPr>
      <w:r w:rsidRPr="00F63F7E">
        <w:rPr>
          <w:rFonts w:cstheme="minorHAnsi"/>
        </w:rPr>
        <w:t>Swains Lane Nature Reserve near Wellington</w:t>
      </w:r>
    </w:p>
    <w:p w14:paraId="24D5A339" w14:textId="77777777" w:rsidR="00F63F7E" w:rsidRPr="00F63F7E" w:rsidRDefault="00F63F7E" w:rsidP="00F63F7E">
      <w:pPr>
        <w:pStyle w:val="ListParagraph"/>
        <w:numPr>
          <w:ilvl w:val="0"/>
          <w:numId w:val="48"/>
        </w:numPr>
        <w:rPr>
          <w:rFonts w:cstheme="minorHAnsi"/>
        </w:rPr>
      </w:pPr>
      <w:proofErr w:type="spellStart"/>
      <w:r w:rsidRPr="00F63F7E">
        <w:rPr>
          <w:rFonts w:cstheme="minorHAnsi"/>
        </w:rPr>
        <w:t>Vivary</w:t>
      </w:r>
      <w:proofErr w:type="spellEnd"/>
      <w:r w:rsidRPr="00F63F7E">
        <w:rPr>
          <w:rFonts w:cstheme="minorHAnsi"/>
        </w:rPr>
        <w:t xml:space="preserve"> Park in Taunton</w:t>
      </w:r>
    </w:p>
    <w:p w14:paraId="5BC595BA" w14:textId="395BDAA6" w:rsidR="00F63F7E" w:rsidRPr="00F63F7E" w:rsidRDefault="00F63F7E" w:rsidP="00F63F7E">
      <w:pPr>
        <w:pStyle w:val="ListParagraph"/>
        <w:numPr>
          <w:ilvl w:val="0"/>
          <w:numId w:val="48"/>
        </w:numPr>
        <w:rPr>
          <w:rFonts w:cstheme="minorHAnsi"/>
        </w:rPr>
      </w:pPr>
      <w:r w:rsidRPr="00F63F7E">
        <w:rPr>
          <w:rFonts w:cstheme="minorHAnsi"/>
        </w:rPr>
        <w:t>Blenheim Gardens in Minehead</w:t>
      </w:r>
    </w:p>
    <w:p w14:paraId="1E63AA18" w14:textId="3AE66D66" w:rsidR="00F63F7E" w:rsidRPr="00F63F7E" w:rsidRDefault="00F63F7E" w:rsidP="00F63F7E">
      <w:pPr>
        <w:rPr>
          <w:rFonts w:cstheme="minorHAnsi"/>
        </w:rPr>
      </w:pPr>
      <w:r w:rsidRPr="00F63F7E">
        <w:rPr>
          <w:rFonts w:cstheme="minorHAnsi"/>
        </w:rPr>
        <w:t xml:space="preserve">Congratulations also go to Somerset Council’s grounds management team, who look after Victoria Park, French Weir, and Comeytrowe Park for Taunton Town Council, who also receive Green Flag Awards.  </w:t>
      </w:r>
    </w:p>
    <w:p w14:paraId="2E196F23" w14:textId="36BCC560" w:rsidR="00F63F7E" w:rsidRPr="00F63F7E" w:rsidRDefault="00F63F7E" w:rsidP="00F63F7E">
      <w:pPr>
        <w:rPr>
          <w:rFonts w:cstheme="minorHAnsi"/>
        </w:rPr>
      </w:pPr>
      <w:r w:rsidRPr="00F63F7E">
        <w:rPr>
          <w:rFonts w:cstheme="minorHAnsi"/>
        </w:rPr>
        <w:lastRenderedPageBreak/>
        <w:t>As well as having Green Flag status, both Ham Hill Country Park and Wellington Gardens retain their Green Heritage Site Accreditation, supported by Historic England, for the management of their historic features. Ham Hill is an ancient Iron Age hillfort and Wellington Gardens a grade II listed former Edwardian Park established in 1927.</w:t>
      </w:r>
    </w:p>
    <w:p w14:paraId="0781BC42" w14:textId="49C2D46A" w:rsidR="00575CA4" w:rsidRPr="00317635" w:rsidRDefault="00F63F7E" w:rsidP="00011969">
      <w:pPr>
        <w:rPr>
          <w:rFonts w:cstheme="minorHAnsi"/>
        </w:rPr>
      </w:pPr>
      <w:r w:rsidRPr="00F63F7E">
        <w:rPr>
          <w:rFonts w:cstheme="minorHAnsi"/>
        </w:rPr>
        <w:t>A full list of Green Flag Award-winning parks and green spaces is available here</w:t>
      </w:r>
      <w:r>
        <w:rPr>
          <w:rFonts w:cstheme="minorHAnsi"/>
        </w:rPr>
        <w:t xml:space="preserve">: </w:t>
      </w:r>
      <w:hyperlink r:id="rId16" w:history="1">
        <w:r w:rsidR="0040521C" w:rsidRPr="00387F2B">
          <w:rPr>
            <w:rStyle w:val="Hyperlink"/>
            <w:rFonts w:cstheme="minorHAnsi"/>
          </w:rPr>
          <w:t>https://www.keepbritaintidy.org/sites/default/files/resources/Winners%20List%20Green%20Flag%202023%20%281%29.pdf</w:t>
        </w:r>
      </w:hyperlink>
    </w:p>
    <w:p w14:paraId="57E42496" w14:textId="77777777" w:rsidR="00E25CBF" w:rsidRDefault="00E25CBF" w:rsidP="00317635">
      <w:pPr>
        <w:spacing w:after="120"/>
        <w:rPr>
          <w:rFonts w:cstheme="minorHAnsi"/>
          <w:b/>
          <w:bCs/>
          <w:color w:val="000000" w:themeColor="text1"/>
          <w:sz w:val="24"/>
          <w:szCs w:val="24"/>
        </w:rPr>
      </w:pPr>
    </w:p>
    <w:p w14:paraId="18D81D1E" w14:textId="2BC24BD6" w:rsidR="00011969" w:rsidRPr="00317635" w:rsidRDefault="00263FD4" w:rsidP="00317635">
      <w:pPr>
        <w:spacing w:after="120"/>
        <w:rPr>
          <w:rFonts w:cstheme="minorHAnsi"/>
          <w:b/>
          <w:bCs/>
          <w:color w:val="000000" w:themeColor="text1"/>
          <w:sz w:val="24"/>
          <w:szCs w:val="24"/>
        </w:rPr>
      </w:pPr>
      <w:r w:rsidRPr="00317635">
        <w:rPr>
          <w:rFonts w:cstheme="minorHAnsi"/>
          <w:b/>
          <w:bCs/>
          <w:color w:val="000000" w:themeColor="text1"/>
          <w:sz w:val="24"/>
          <w:szCs w:val="24"/>
        </w:rPr>
        <w:t>Somerset households invited to offer Homes for Ukraine</w:t>
      </w:r>
    </w:p>
    <w:p w14:paraId="375443B5" w14:textId="2BE3EDE7" w:rsidR="00011969" w:rsidRPr="00011969" w:rsidRDefault="00011969" w:rsidP="00011969">
      <w:pPr>
        <w:rPr>
          <w:rFonts w:cstheme="minorHAnsi"/>
        </w:rPr>
      </w:pPr>
      <w:r w:rsidRPr="00011969">
        <w:rPr>
          <w:rFonts w:cstheme="minorHAnsi"/>
        </w:rPr>
        <w:t>More host families are needed in Somerset to help support Ukrainian refugees who have been forced to flee their country.</w:t>
      </w:r>
      <w:r w:rsidR="00317635">
        <w:rPr>
          <w:rFonts w:cstheme="minorHAnsi"/>
        </w:rPr>
        <w:t xml:space="preserve">  Si</w:t>
      </w:r>
      <w:r w:rsidRPr="00011969">
        <w:rPr>
          <w:rFonts w:cstheme="minorHAnsi"/>
        </w:rPr>
        <w:t>nce Homes for Ukraine was launched in March 2022, Somerset has welcomed over 1,500 Ukrainians to date, with host families playing a pivotal role in creating a safe environment for guests to re-settle and rebuild their lives in some way, supporting and helping them navigate a new life in the UK.</w:t>
      </w:r>
    </w:p>
    <w:p w14:paraId="2F7ACE30" w14:textId="42489B05" w:rsidR="00011969" w:rsidRPr="00011969" w:rsidRDefault="00011969" w:rsidP="00011969">
      <w:pPr>
        <w:rPr>
          <w:rFonts w:cstheme="minorHAnsi"/>
        </w:rPr>
      </w:pPr>
      <w:r w:rsidRPr="00011969">
        <w:rPr>
          <w:rFonts w:cstheme="minorHAnsi"/>
        </w:rPr>
        <w:t>Becoming a host (or sponsor) can be hugely rewarding, with the key consideration being the ability to provide a bedroom and a comfortable place to live for a minimum of 6 months.</w:t>
      </w:r>
    </w:p>
    <w:p w14:paraId="0BB492CD" w14:textId="55A20A27" w:rsidR="00011969" w:rsidRPr="00011969" w:rsidRDefault="00011969" w:rsidP="00011969">
      <w:pPr>
        <w:rPr>
          <w:rFonts w:cstheme="minorHAnsi"/>
        </w:rPr>
      </w:pPr>
      <w:r w:rsidRPr="00011969">
        <w:rPr>
          <w:rFonts w:cstheme="minorHAnsi"/>
        </w:rPr>
        <w:t>The next step is to register your interest and Somerset Council can provide more information about how hosts and guests are matched, training and support for both parties, checks and visits that form part of the arrangements, thank you payments to hosts and what to do if the relationship breaks down.</w:t>
      </w:r>
    </w:p>
    <w:p w14:paraId="5983C74B" w14:textId="7DA960D6" w:rsidR="00011969" w:rsidRPr="00011969" w:rsidRDefault="00011969" w:rsidP="00011969">
      <w:pPr>
        <w:rPr>
          <w:rFonts w:cstheme="minorHAnsi"/>
        </w:rPr>
      </w:pPr>
      <w:r w:rsidRPr="00011969">
        <w:rPr>
          <w:rFonts w:cstheme="minorHAnsi"/>
        </w:rPr>
        <w:t>To find out more about the Homes for Ukraine scheme and to register your interest in becoming a host, visit Homes for Ukraine</w:t>
      </w:r>
      <w:r w:rsidR="00DA2B46">
        <w:rPr>
          <w:rFonts w:cstheme="minorHAnsi"/>
        </w:rPr>
        <w:t xml:space="preserve">: </w:t>
      </w:r>
      <w:hyperlink r:id="rId17" w:history="1">
        <w:r w:rsidR="00DA2B46" w:rsidRPr="00387F2B">
          <w:rPr>
            <w:rStyle w:val="Hyperlink"/>
            <w:rFonts w:cstheme="minorHAnsi"/>
          </w:rPr>
          <w:t>https://www.somerset.gov.uk/housing-support/homes-for-ukraine/</w:t>
        </w:r>
      </w:hyperlink>
      <w:r w:rsidR="00DA2B46">
        <w:rPr>
          <w:rFonts w:cstheme="minorHAnsi"/>
        </w:rPr>
        <w:t xml:space="preserve"> </w:t>
      </w:r>
    </w:p>
    <w:p w14:paraId="3463C892" w14:textId="622A922E" w:rsidR="00651814" w:rsidRPr="00317635" w:rsidRDefault="00011969" w:rsidP="006760F1">
      <w:pPr>
        <w:rPr>
          <w:rFonts w:cstheme="minorHAnsi"/>
        </w:rPr>
      </w:pPr>
      <w:r w:rsidRPr="00011969">
        <w:rPr>
          <w:rFonts w:cstheme="minorHAnsi"/>
        </w:rPr>
        <w:t xml:space="preserve">There are </w:t>
      </w:r>
      <w:proofErr w:type="gramStart"/>
      <w:r w:rsidRPr="00011969">
        <w:rPr>
          <w:rFonts w:cstheme="minorHAnsi"/>
        </w:rPr>
        <w:t>a number of</w:t>
      </w:r>
      <w:proofErr w:type="gramEnd"/>
      <w:r w:rsidRPr="00011969">
        <w:rPr>
          <w:rFonts w:cstheme="minorHAnsi"/>
        </w:rPr>
        <w:t xml:space="preserve"> ways to support refugees and asylum seekers in Somerset, in addition to hosting. If you </w:t>
      </w:r>
      <w:proofErr w:type="gramStart"/>
      <w:r w:rsidRPr="00011969">
        <w:rPr>
          <w:rFonts w:cstheme="minorHAnsi"/>
        </w:rPr>
        <w:t>are able to</w:t>
      </w:r>
      <w:proofErr w:type="gramEnd"/>
      <w:r w:rsidRPr="00011969">
        <w:rPr>
          <w:rFonts w:cstheme="minorHAnsi"/>
        </w:rPr>
        <w:t xml:space="preserve"> offer your time, skills or resources to supporting guests, get in touch at </w:t>
      </w:r>
      <w:hyperlink r:id="rId18" w:history="1">
        <w:r w:rsidR="00DA2B46" w:rsidRPr="00387F2B">
          <w:rPr>
            <w:rStyle w:val="Hyperlink"/>
            <w:rFonts w:cstheme="minorHAnsi"/>
          </w:rPr>
          <w:t>homesforukraine@somerset.gov.uk</w:t>
        </w:r>
      </w:hyperlink>
      <w:r w:rsidR="00DA2B46">
        <w:rPr>
          <w:rFonts w:cstheme="minorHAnsi"/>
        </w:rPr>
        <w:t xml:space="preserve"> </w:t>
      </w:r>
    </w:p>
    <w:p w14:paraId="0393E59D" w14:textId="77777777" w:rsidR="00E25CBF" w:rsidRDefault="00E25CBF" w:rsidP="00317635">
      <w:pPr>
        <w:spacing w:after="120"/>
        <w:rPr>
          <w:rFonts w:cstheme="minorHAnsi"/>
          <w:b/>
          <w:bCs/>
          <w:color w:val="000000" w:themeColor="text1"/>
          <w:sz w:val="24"/>
          <w:szCs w:val="24"/>
        </w:rPr>
      </w:pPr>
    </w:p>
    <w:p w14:paraId="64907902" w14:textId="665C7225" w:rsidR="006760F1" w:rsidRPr="00317635" w:rsidRDefault="006760F1" w:rsidP="00317635">
      <w:pPr>
        <w:spacing w:after="120"/>
        <w:rPr>
          <w:rFonts w:cstheme="minorHAnsi"/>
          <w:b/>
          <w:bCs/>
          <w:color w:val="000000" w:themeColor="text1"/>
          <w:sz w:val="24"/>
          <w:szCs w:val="24"/>
        </w:rPr>
      </w:pPr>
      <w:r w:rsidRPr="00317635">
        <w:rPr>
          <w:rFonts w:cstheme="minorHAnsi"/>
          <w:b/>
          <w:bCs/>
          <w:color w:val="000000" w:themeColor="text1"/>
          <w:sz w:val="24"/>
          <w:szCs w:val="24"/>
        </w:rPr>
        <w:t xml:space="preserve">Council transport schemes gearing up for national </w:t>
      </w:r>
      <w:proofErr w:type="gramStart"/>
      <w:r w:rsidRPr="00317635">
        <w:rPr>
          <w:rFonts w:cstheme="minorHAnsi"/>
          <w:b/>
          <w:bCs/>
          <w:color w:val="000000" w:themeColor="text1"/>
          <w:sz w:val="24"/>
          <w:szCs w:val="24"/>
        </w:rPr>
        <w:t>awards</w:t>
      </w:r>
      <w:proofErr w:type="gramEnd"/>
      <w:r w:rsidRPr="00317635">
        <w:rPr>
          <w:rFonts w:cstheme="minorHAnsi"/>
          <w:b/>
          <w:bCs/>
          <w:color w:val="000000" w:themeColor="text1"/>
          <w:sz w:val="24"/>
          <w:szCs w:val="24"/>
        </w:rPr>
        <w:t xml:space="preserve">  </w:t>
      </w:r>
    </w:p>
    <w:p w14:paraId="2F512470" w14:textId="0A2B8D7F" w:rsidR="006760F1" w:rsidRPr="006760F1" w:rsidRDefault="006760F1" w:rsidP="006760F1">
      <w:pPr>
        <w:rPr>
          <w:rFonts w:cstheme="minorHAnsi"/>
        </w:rPr>
      </w:pPr>
      <w:r w:rsidRPr="006760F1">
        <w:rPr>
          <w:rFonts w:cstheme="minorHAnsi"/>
        </w:rPr>
        <w:t xml:space="preserve">Two innovative Somerset Council initiatives boosting public transport and active travel are in the running for prestigious awards.  </w:t>
      </w:r>
    </w:p>
    <w:p w14:paraId="760242B5" w14:textId="65A4175D" w:rsidR="0067153E" w:rsidRPr="006760F1" w:rsidRDefault="0067153E" w:rsidP="006760F1">
      <w:pPr>
        <w:rPr>
          <w:rFonts w:cstheme="minorHAnsi"/>
        </w:rPr>
      </w:pPr>
      <w:r w:rsidRPr="0067153E">
        <w:rPr>
          <w:rFonts w:cstheme="minorHAnsi"/>
        </w:rPr>
        <w:t xml:space="preserve">Bridgwater’s growing network of cycling, </w:t>
      </w:r>
      <w:proofErr w:type="gramStart"/>
      <w:r w:rsidRPr="0067153E">
        <w:rPr>
          <w:rFonts w:cstheme="minorHAnsi"/>
        </w:rPr>
        <w:t>wheeling</w:t>
      </w:r>
      <w:proofErr w:type="gramEnd"/>
      <w:r w:rsidRPr="0067153E">
        <w:rPr>
          <w:rFonts w:cstheme="minorHAnsi"/>
        </w:rPr>
        <w:t xml:space="preserve"> and walking paths provides the focus for The Bridgwater Way. </w:t>
      </w:r>
      <w:r w:rsidR="00317635">
        <w:rPr>
          <w:rFonts w:cstheme="minorHAnsi"/>
        </w:rPr>
        <w:t xml:space="preserve"> W</w:t>
      </w:r>
      <w:r w:rsidRPr="0067153E">
        <w:rPr>
          <w:rFonts w:cstheme="minorHAnsi"/>
        </w:rPr>
        <w:t>orking with schools, a series of initiatives ha</w:t>
      </w:r>
      <w:r w:rsidR="00317635">
        <w:rPr>
          <w:rFonts w:cstheme="minorHAnsi"/>
        </w:rPr>
        <w:t>s</w:t>
      </w:r>
      <w:r w:rsidRPr="0067153E">
        <w:rPr>
          <w:rFonts w:cstheme="minorHAnsi"/>
        </w:rPr>
        <w:t xml:space="preserve"> been delivered including an annual schools’ challenge, bike maintenance training, Dr Bike </w:t>
      </w:r>
      <w:proofErr w:type="spellStart"/>
      <w:r w:rsidRPr="0067153E">
        <w:rPr>
          <w:rFonts w:cstheme="minorHAnsi"/>
        </w:rPr>
        <w:t>healthchecks</w:t>
      </w:r>
      <w:proofErr w:type="spellEnd"/>
      <w:r w:rsidRPr="0067153E">
        <w:rPr>
          <w:rFonts w:cstheme="minorHAnsi"/>
        </w:rPr>
        <w:t xml:space="preserve"> for pupil and parent bikes, led rides, competitions in school classroom activities, </w:t>
      </w:r>
      <w:r w:rsidR="00317635">
        <w:rPr>
          <w:rFonts w:cstheme="minorHAnsi"/>
        </w:rPr>
        <w:t>&amp;</w:t>
      </w:r>
      <w:r w:rsidRPr="0067153E">
        <w:rPr>
          <w:rFonts w:cstheme="minorHAnsi"/>
        </w:rPr>
        <w:t xml:space="preserve"> learning how to design streets for more walking and cycling. Increases in walking and cycling of up to 27</w:t>
      </w:r>
      <w:r w:rsidR="00317635">
        <w:rPr>
          <w:rFonts w:cstheme="minorHAnsi"/>
        </w:rPr>
        <w:t>%</w:t>
      </w:r>
      <w:r w:rsidRPr="0067153E">
        <w:rPr>
          <w:rFonts w:cstheme="minorHAnsi"/>
        </w:rPr>
        <w:t xml:space="preserve"> have been achieved </w:t>
      </w:r>
      <w:r w:rsidR="00317635">
        <w:rPr>
          <w:rFonts w:cstheme="minorHAnsi"/>
        </w:rPr>
        <w:t>&amp;</w:t>
      </w:r>
      <w:r w:rsidRPr="0067153E">
        <w:rPr>
          <w:rFonts w:cstheme="minorHAnsi"/>
        </w:rPr>
        <w:t xml:space="preserve"> reductions in car use up to 22 per cent.  </w:t>
      </w:r>
    </w:p>
    <w:p w14:paraId="5212667D" w14:textId="456E3BD9" w:rsidR="00A60677" w:rsidRPr="00A60677" w:rsidRDefault="00A60677" w:rsidP="00A60677">
      <w:pPr>
        <w:rPr>
          <w:rFonts w:cstheme="minorHAnsi"/>
        </w:rPr>
      </w:pPr>
      <w:r w:rsidRPr="00A60677">
        <w:rPr>
          <w:rFonts w:cstheme="minorHAnsi"/>
        </w:rPr>
        <w:t xml:space="preserve">Somerset Council’s Bus </w:t>
      </w:r>
      <w:proofErr w:type="gramStart"/>
      <w:r w:rsidRPr="00A60677">
        <w:rPr>
          <w:rFonts w:cstheme="minorHAnsi"/>
        </w:rPr>
        <w:t>It</w:t>
      </w:r>
      <w:proofErr w:type="gramEnd"/>
      <w:r w:rsidRPr="00A60677">
        <w:rPr>
          <w:rFonts w:cstheme="minorHAnsi"/>
        </w:rPr>
        <w:t xml:space="preserve"> campaign, supported by the passenger group Somerset Bus Partnership, was launched last summer with the aim of increasing bus use in the county, protecting valuable services and raising awareness of Somerset’s Bus Service Improvement Plan. As well as using local media including radio and social media to highlight the savings bus users can make and benefits to the environment, the campaign, focuses on key initiatives like the £1 fare for any single journey in the Taunton zone, and new evening bus services linking key towns. </w:t>
      </w:r>
      <w:proofErr w:type="gramStart"/>
      <w:r w:rsidRPr="00A60677">
        <w:rPr>
          <w:rFonts w:cstheme="minorHAnsi"/>
        </w:rPr>
        <w:t>Bus</w:t>
      </w:r>
      <w:proofErr w:type="gramEnd"/>
      <w:r w:rsidRPr="00A60677">
        <w:rPr>
          <w:rFonts w:cstheme="minorHAnsi"/>
        </w:rPr>
        <w:t xml:space="preserve"> It uses a range of unique eye-catching in-house designed materials and messaging, winning plaudits and a request from another authority to purchase the content. </w:t>
      </w:r>
    </w:p>
    <w:p w14:paraId="518A475D" w14:textId="77777777" w:rsidR="00A60677" w:rsidRDefault="00A60677" w:rsidP="00A60677">
      <w:pPr>
        <w:rPr>
          <w:rFonts w:cstheme="minorHAnsi"/>
        </w:rPr>
      </w:pPr>
      <w:r w:rsidRPr="00A60677">
        <w:rPr>
          <w:rFonts w:cstheme="minorHAnsi"/>
        </w:rPr>
        <w:lastRenderedPageBreak/>
        <w:t xml:space="preserve">The fare capping and evening bus initiatives, along with the campaign, have so far helped to support a 24 per cent rise in bus use in Taunton and 14 per cent rise across Somerset. Bus It is up for Campaign of the Year Award.  </w:t>
      </w:r>
    </w:p>
    <w:p w14:paraId="3199B7D3" w14:textId="77777777" w:rsidR="00E25CBF" w:rsidRDefault="00E25CBF" w:rsidP="00161822">
      <w:pPr>
        <w:spacing w:after="120"/>
        <w:rPr>
          <w:rFonts w:cstheme="minorHAnsi"/>
          <w:b/>
          <w:bCs/>
          <w:color w:val="000000" w:themeColor="text1"/>
          <w:sz w:val="24"/>
          <w:szCs w:val="24"/>
        </w:rPr>
      </w:pPr>
    </w:p>
    <w:p w14:paraId="2101E7DC" w14:textId="5BDC684A" w:rsidR="0056347A" w:rsidRPr="00161822" w:rsidRDefault="0056347A" w:rsidP="00161822">
      <w:pPr>
        <w:spacing w:after="120"/>
        <w:rPr>
          <w:rFonts w:cstheme="minorHAnsi"/>
          <w:b/>
          <w:bCs/>
          <w:color w:val="000000" w:themeColor="text1"/>
          <w:sz w:val="24"/>
          <w:szCs w:val="24"/>
        </w:rPr>
      </w:pPr>
      <w:r w:rsidRPr="00161822">
        <w:rPr>
          <w:rFonts w:cstheme="minorHAnsi"/>
          <w:b/>
          <w:bCs/>
          <w:color w:val="000000" w:themeColor="text1"/>
          <w:sz w:val="24"/>
          <w:szCs w:val="24"/>
        </w:rPr>
        <w:t xml:space="preserve">Council review of parking charges comes into effect in </w:t>
      </w:r>
      <w:proofErr w:type="gramStart"/>
      <w:r w:rsidRPr="00161822">
        <w:rPr>
          <w:rFonts w:cstheme="minorHAnsi"/>
          <w:b/>
          <w:bCs/>
          <w:color w:val="000000" w:themeColor="text1"/>
          <w:sz w:val="24"/>
          <w:szCs w:val="24"/>
        </w:rPr>
        <w:t>August</w:t>
      </w:r>
      <w:proofErr w:type="gramEnd"/>
    </w:p>
    <w:p w14:paraId="6128B33E" w14:textId="77777777" w:rsidR="0056347A" w:rsidRPr="007C74B9" w:rsidRDefault="0056347A" w:rsidP="0056347A">
      <w:pPr>
        <w:rPr>
          <w:rFonts w:cstheme="minorHAnsi"/>
        </w:rPr>
      </w:pPr>
      <w:r w:rsidRPr="007C74B9">
        <w:rPr>
          <w:rFonts w:cstheme="minorHAnsi"/>
        </w:rPr>
        <w:t>Somerset Council will be introducing new parking charges across the county following a review which will give consistency and cover inflationary costs.</w:t>
      </w:r>
    </w:p>
    <w:p w14:paraId="21BB30DE" w14:textId="0D673652" w:rsidR="0056347A" w:rsidRPr="007C74B9" w:rsidRDefault="0056347A" w:rsidP="0056347A">
      <w:pPr>
        <w:rPr>
          <w:rFonts w:cstheme="minorHAnsi"/>
        </w:rPr>
      </w:pPr>
      <w:r w:rsidRPr="007C74B9">
        <w:rPr>
          <w:rFonts w:cstheme="minorHAnsi"/>
        </w:rPr>
        <w:t>During August, there will be an overall 10 per cent rise in parking charges across Somerset - though this will vary from car park to car park</w:t>
      </w:r>
      <w:r w:rsidR="00161822">
        <w:rPr>
          <w:rFonts w:cstheme="minorHAnsi"/>
        </w:rPr>
        <w:t>;</w:t>
      </w:r>
      <w:r w:rsidRPr="007C74B9">
        <w:rPr>
          <w:rFonts w:cstheme="minorHAnsi"/>
        </w:rPr>
        <w:t xml:space="preserve"> in some the increase will be very slightly above or below 10 per </w:t>
      </w:r>
      <w:proofErr w:type="gramStart"/>
      <w:r w:rsidRPr="007C74B9">
        <w:rPr>
          <w:rFonts w:cstheme="minorHAnsi"/>
        </w:rPr>
        <w:t>cent,  as</w:t>
      </w:r>
      <w:proofErr w:type="gramEnd"/>
      <w:r w:rsidRPr="007C74B9">
        <w:rPr>
          <w:rFonts w:cstheme="minorHAnsi"/>
        </w:rPr>
        <w:t xml:space="preserve"> the new fee will be rounded up to the nearest 10p.</w:t>
      </w:r>
      <w:r w:rsidR="00161822">
        <w:rPr>
          <w:rFonts w:cstheme="minorHAnsi"/>
        </w:rPr>
        <w:t xml:space="preserve">  </w:t>
      </w:r>
      <w:r w:rsidRPr="007C74B9">
        <w:rPr>
          <w:rFonts w:cstheme="minorHAnsi"/>
        </w:rPr>
        <w:t>Parking season tickets are also being increased by a similar percentage</w:t>
      </w:r>
      <w:r w:rsidR="00161822">
        <w:rPr>
          <w:rFonts w:cstheme="minorHAnsi"/>
        </w:rPr>
        <w:t>.</w:t>
      </w:r>
      <w:r w:rsidRPr="007C74B9">
        <w:rPr>
          <w:rFonts w:cstheme="minorHAnsi"/>
        </w:rPr>
        <w:t xml:space="preserve"> </w:t>
      </w:r>
    </w:p>
    <w:p w14:paraId="254E79CF" w14:textId="712DE46E" w:rsidR="0056347A" w:rsidRPr="00161822" w:rsidRDefault="0056347A" w:rsidP="0056347A">
      <w:pPr>
        <w:rPr>
          <w:rFonts w:cstheme="minorHAnsi"/>
          <w:b/>
          <w:bCs/>
        </w:rPr>
      </w:pPr>
      <w:r w:rsidRPr="00161822">
        <w:rPr>
          <w:rFonts w:cstheme="minorHAnsi"/>
          <w:b/>
          <w:bCs/>
        </w:rPr>
        <w:t xml:space="preserve">To provide support for residents, on-street parking permits in residential areas are not increasing. </w:t>
      </w:r>
    </w:p>
    <w:p w14:paraId="1DD41223" w14:textId="505EC6EE" w:rsidR="00575CA4" w:rsidRPr="005F65FF" w:rsidRDefault="00161822" w:rsidP="00A640F3">
      <w:pPr>
        <w:rPr>
          <w:rFonts w:cstheme="minorHAnsi"/>
        </w:rPr>
      </w:pPr>
      <w:r>
        <w:rPr>
          <w:rFonts w:cstheme="minorHAnsi"/>
        </w:rPr>
        <w:t>Before this</w:t>
      </w:r>
      <w:r w:rsidR="0056347A" w:rsidRPr="007C74B9">
        <w:rPr>
          <w:rFonts w:cstheme="minorHAnsi"/>
        </w:rPr>
        <w:t xml:space="preserve"> review of parking charges there was inconsistency across the county</w:t>
      </w:r>
      <w:r>
        <w:rPr>
          <w:rFonts w:cstheme="minorHAnsi"/>
        </w:rPr>
        <w:t xml:space="preserve">: </w:t>
      </w:r>
      <w:r w:rsidR="0056347A" w:rsidRPr="007C74B9">
        <w:rPr>
          <w:rFonts w:cstheme="minorHAnsi"/>
        </w:rPr>
        <w:t>some parking charges haven’t increased for years.</w:t>
      </w:r>
      <w:r>
        <w:rPr>
          <w:rFonts w:cstheme="minorHAnsi"/>
        </w:rPr>
        <w:t xml:space="preserve">  </w:t>
      </w:r>
      <w:r w:rsidR="0056347A" w:rsidRPr="007C74B9">
        <w:rPr>
          <w:rFonts w:cstheme="minorHAnsi"/>
        </w:rPr>
        <w:t>The new charges recognise and allow for inflationary pressures and will ensure the Council can meet its transport objectives without increasing demand on its budget.</w:t>
      </w:r>
    </w:p>
    <w:p w14:paraId="743F542C" w14:textId="77777777" w:rsidR="00E25CBF" w:rsidRDefault="00E25CBF" w:rsidP="00161822">
      <w:pPr>
        <w:spacing w:after="120"/>
        <w:rPr>
          <w:rFonts w:cstheme="minorHAnsi"/>
          <w:b/>
          <w:bCs/>
          <w:color w:val="000000" w:themeColor="text1"/>
          <w:sz w:val="24"/>
          <w:szCs w:val="24"/>
        </w:rPr>
      </w:pPr>
    </w:p>
    <w:p w14:paraId="64B6A9B6" w14:textId="2B659CDB" w:rsidR="00A640F3" w:rsidRPr="00161822" w:rsidRDefault="00A640F3" w:rsidP="00161822">
      <w:pPr>
        <w:spacing w:after="120"/>
        <w:rPr>
          <w:rFonts w:cstheme="minorHAnsi"/>
          <w:b/>
          <w:bCs/>
          <w:color w:val="000000" w:themeColor="text1"/>
          <w:sz w:val="24"/>
          <w:szCs w:val="24"/>
        </w:rPr>
      </w:pPr>
      <w:r w:rsidRPr="00161822">
        <w:rPr>
          <w:rFonts w:cstheme="minorHAnsi"/>
          <w:b/>
          <w:bCs/>
          <w:color w:val="000000" w:themeColor="text1"/>
          <w:sz w:val="24"/>
          <w:szCs w:val="24"/>
        </w:rPr>
        <w:t xml:space="preserve">E-Newsletters – how to sign </w:t>
      </w:r>
      <w:proofErr w:type="gramStart"/>
      <w:r w:rsidRPr="00161822">
        <w:rPr>
          <w:rFonts w:cstheme="minorHAnsi"/>
          <w:b/>
          <w:bCs/>
          <w:color w:val="000000" w:themeColor="text1"/>
          <w:sz w:val="24"/>
          <w:szCs w:val="24"/>
        </w:rPr>
        <w:t>up</w:t>
      </w:r>
      <w:proofErr w:type="gramEnd"/>
    </w:p>
    <w:p w14:paraId="4E99955D" w14:textId="77777777" w:rsidR="00A640F3" w:rsidRDefault="00A640F3" w:rsidP="00A640F3">
      <w:pPr>
        <w:rPr>
          <w:rFonts w:cstheme="minorHAnsi"/>
        </w:rPr>
      </w:pPr>
      <w:r w:rsidRPr="009B74FB">
        <w:rPr>
          <w:rFonts w:cstheme="minorHAnsi"/>
        </w:rPr>
        <w:t xml:space="preserve">Somerset Council produces </w:t>
      </w:r>
      <w:proofErr w:type="gramStart"/>
      <w:r w:rsidRPr="009B74FB">
        <w:rPr>
          <w:rFonts w:cstheme="minorHAnsi"/>
        </w:rPr>
        <w:t>a number of</w:t>
      </w:r>
      <w:proofErr w:type="gramEnd"/>
      <w:r w:rsidRPr="009B74FB">
        <w:rPr>
          <w:rFonts w:cstheme="minorHAnsi"/>
        </w:rPr>
        <w:t xml:space="preserve"> e-newsletters </w:t>
      </w:r>
      <w:r>
        <w:rPr>
          <w:rFonts w:cstheme="minorHAnsi"/>
        </w:rPr>
        <w:t>covering many topics including business, the environment, waste and recycling, transport, news and events.</w:t>
      </w:r>
    </w:p>
    <w:p w14:paraId="75B39872" w14:textId="0D1472C9" w:rsidR="006D6F7B" w:rsidRDefault="00A640F3" w:rsidP="00747BF7">
      <w:pPr>
        <w:rPr>
          <w:rFonts w:cstheme="minorHAnsi"/>
        </w:rPr>
      </w:pPr>
      <w:r>
        <w:rPr>
          <w:rFonts w:cstheme="minorHAnsi"/>
        </w:rPr>
        <w:t xml:space="preserve">To receive these important updates directly into your email inbox and to choose which emails are most relevant to you, visit: </w:t>
      </w:r>
      <w:hyperlink r:id="rId19" w:history="1">
        <w:r w:rsidRPr="00387F2B">
          <w:rPr>
            <w:rStyle w:val="Hyperlink"/>
            <w:rFonts w:cstheme="minorHAnsi"/>
          </w:rPr>
          <w:t>https://public.govdelivery.com/accounts/UKSC/subscriber/new</w:t>
        </w:r>
      </w:hyperlink>
      <w:r>
        <w:rPr>
          <w:rFonts w:cstheme="minorHAnsi"/>
        </w:rPr>
        <w:t xml:space="preserve"> </w:t>
      </w:r>
    </w:p>
    <w:p w14:paraId="1E00D433" w14:textId="77777777" w:rsidR="00E25CBF" w:rsidRDefault="00E25CBF" w:rsidP="00747BF7">
      <w:pPr>
        <w:rPr>
          <w:rFonts w:cstheme="minorHAnsi"/>
        </w:rPr>
      </w:pPr>
    </w:p>
    <w:p w14:paraId="500708E0" w14:textId="61E474BC" w:rsidR="00E25CBF" w:rsidRPr="00E25CBF" w:rsidRDefault="00E25CBF" w:rsidP="00747BF7">
      <w:pPr>
        <w:rPr>
          <w:rFonts w:cstheme="minorHAnsi"/>
          <w:b/>
          <w:bCs/>
        </w:rPr>
      </w:pPr>
      <w:r w:rsidRPr="00E25CBF">
        <w:rPr>
          <w:rFonts w:cstheme="minorHAnsi"/>
          <w:b/>
          <w:bCs/>
        </w:rPr>
        <w:t>Mike Stanton &amp; Richard Wilkins</w:t>
      </w:r>
      <w:r w:rsidRPr="00E25CBF">
        <w:rPr>
          <w:rFonts w:cstheme="minorHAnsi"/>
          <w:b/>
          <w:bCs/>
        </w:rPr>
        <w:tab/>
      </w:r>
      <w:r w:rsidRPr="00E25CBF">
        <w:rPr>
          <w:rFonts w:cstheme="minorHAnsi"/>
          <w:b/>
          <w:bCs/>
        </w:rPr>
        <w:tab/>
      </w:r>
      <w:r w:rsidRPr="00E25CBF">
        <w:rPr>
          <w:rFonts w:cstheme="minorHAnsi"/>
          <w:b/>
          <w:bCs/>
        </w:rPr>
        <w:tab/>
      </w:r>
      <w:r w:rsidRPr="00E25CBF">
        <w:rPr>
          <w:rFonts w:cstheme="minorHAnsi"/>
          <w:b/>
          <w:bCs/>
        </w:rPr>
        <w:tab/>
      </w:r>
      <w:r w:rsidRPr="00E25CBF">
        <w:rPr>
          <w:rFonts w:cstheme="minorHAnsi"/>
          <w:b/>
          <w:bCs/>
        </w:rPr>
        <w:tab/>
      </w:r>
      <w:r w:rsidRPr="00E25CBF">
        <w:rPr>
          <w:rFonts w:cstheme="minorHAnsi"/>
          <w:b/>
          <w:bCs/>
        </w:rPr>
        <w:tab/>
      </w:r>
      <w:r w:rsidRPr="00E25CBF">
        <w:rPr>
          <w:rFonts w:cstheme="minorHAnsi"/>
          <w:b/>
          <w:bCs/>
        </w:rPr>
        <w:tab/>
        <w:t>1</w:t>
      </w:r>
      <w:r w:rsidRPr="00E25CBF">
        <w:rPr>
          <w:rFonts w:cstheme="minorHAnsi"/>
          <w:b/>
          <w:bCs/>
          <w:vertAlign w:val="superscript"/>
        </w:rPr>
        <w:t>st</w:t>
      </w:r>
      <w:r w:rsidRPr="00E25CBF">
        <w:rPr>
          <w:rFonts w:cstheme="minorHAnsi"/>
          <w:b/>
          <w:bCs/>
        </w:rPr>
        <w:t xml:space="preserve"> August 2023</w:t>
      </w:r>
    </w:p>
    <w:p w14:paraId="694E73D1" w14:textId="59A23763" w:rsidR="00E25CBF" w:rsidRPr="00651814" w:rsidRDefault="00E25CBF" w:rsidP="00747BF7">
      <w:pPr>
        <w:rPr>
          <w:rFonts w:cstheme="minorHAnsi"/>
        </w:rPr>
      </w:pPr>
      <w:r>
        <w:rPr>
          <w:rFonts w:cstheme="minorHAnsi"/>
        </w:rPr>
        <w:t>Please note that Richard is still indisposed, so please contact Mike with any issues or questions.</w:t>
      </w:r>
    </w:p>
    <w:sectPr w:rsidR="00E25CBF" w:rsidRPr="00651814" w:rsidSect="00AE221F">
      <w:footerReference w:type="default" r:id="rId20"/>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5EAB5" w14:textId="77777777" w:rsidR="00C53940" w:rsidRDefault="00C53940" w:rsidP="0097060F">
      <w:pPr>
        <w:spacing w:after="0" w:line="240" w:lineRule="auto"/>
      </w:pPr>
      <w:r>
        <w:separator/>
      </w:r>
    </w:p>
  </w:endnote>
  <w:endnote w:type="continuationSeparator" w:id="0">
    <w:p w14:paraId="0340996A" w14:textId="77777777" w:rsidR="00C53940" w:rsidRDefault="00C53940" w:rsidP="0097060F">
      <w:pPr>
        <w:spacing w:after="0" w:line="240" w:lineRule="auto"/>
      </w:pPr>
      <w:r>
        <w:continuationSeparator/>
      </w:r>
    </w:p>
  </w:endnote>
  <w:endnote w:type="continuationNotice" w:id="1">
    <w:p w14:paraId="157D1876" w14:textId="77777777" w:rsidR="00C53940" w:rsidRDefault="00C539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0B0A" w14:textId="507E2250" w:rsidR="0097060F" w:rsidRPr="0097060F" w:rsidRDefault="0097060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0636D" w14:textId="77777777" w:rsidR="00C53940" w:rsidRDefault="00C53940" w:rsidP="0097060F">
      <w:pPr>
        <w:spacing w:after="0" w:line="240" w:lineRule="auto"/>
      </w:pPr>
      <w:r>
        <w:separator/>
      </w:r>
    </w:p>
  </w:footnote>
  <w:footnote w:type="continuationSeparator" w:id="0">
    <w:p w14:paraId="15A5864F" w14:textId="77777777" w:rsidR="00C53940" w:rsidRDefault="00C53940" w:rsidP="0097060F">
      <w:pPr>
        <w:spacing w:after="0" w:line="240" w:lineRule="auto"/>
      </w:pPr>
      <w:r>
        <w:continuationSeparator/>
      </w:r>
    </w:p>
  </w:footnote>
  <w:footnote w:type="continuationNotice" w:id="1">
    <w:p w14:paraId="46ED4A88" w14:textId="77777777" w:rsidR="00C53940" w:rsidRDefault="00C539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BB3"/>
    <w:multiLevelType w:val="hybridMultilevel"/>
    <w:tmpl w:val="149A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E3459"/>
    <w:multiLevelType w:val="hybridMultilevel"/>
    <w:tmpl w:val="FA46E9A4"/>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A5D70"/>
    <w:multiLevelType w:val="hybridMultilevel"/>
    <w:tmpl w:val="83A4C50C"/>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758DC"/>
    <w:multiLevelType w:val="hybridMultilevel"/>
    <w:tmpl w:val="5DC81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65C96"/>
    <w:multiLevelType w:val="hybridMultilevel"/>
    <w:tmpl w:val="701A1604"/>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A79DA"/>
    <w:multiLevelType w:val="hybridMultilevel"/>
    <w:tmpl w:val="3A22AD22"/>
    <w:lvl w:ilvl="0" w:tplc="B552802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E0E63"/>
    <w:multiLevelType w:val="hybridMultilevel"/>
    <w:tmpl w:val="4F2CAE06"/>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909F8"/>
    <w:multiLevelType w:val="hybridMultilevel"/>
    <w:tmpl w:val="4CBE939E"/>
    <w:lvl w:ilvl="0" w:tplc="6C101D6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62234"/>
    <w:multiLevelType w:val="hybridMultilevel"/>
    <w:tmpl w:val="C9EE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1153A8"/>
    <w:multiLevelType w:val="hybridMultilevel"/>
    <w:tmpl w:val="1C88E0FE"/>
    <w:lvl w:ilvl="0" w:tplc="7B0ABD8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035C9A"/>
    <w:multiLevelType w:val="hybridMultilevel"/>
    <w:tmpl w:val="B89A8832"/>
    <w:lvl w:ilvl="0" w:tplc="44B6912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5441F"/>
    <w:multiLevelType w:val="hybridMultilevel"/>
    <w:tmpl w:val="1236F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D2D6B"/>
    <w:multiLevelType w:val="hybridMultilevel"/>
    <w:tmpl w:val="4572B0FA"/>
    <w:lvl w:ilvl="0" w:tplc="750E07FA">
      <w:numFmt w:val="bullet"/>
      <w:lvlText w:val="·"/>
      <w:lvlJc w:val="left"/>
      <w:pPr>
        <w:ind w:left="863" w:hanging="503"/>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EA1ECA"/>
    <w:multiLevelType w:val="hybridMultilevel"/>
    <w:tmpl w:val="CE52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846CB"/>
    <w:multiLevelType w:val="hybridMultilevel"/>
    <w:tmpl w:val="E714AE3A"/>
    <w:lvl w:ilvl="0" w:tplc="44B6912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6274E"/>
    <w:multiLevelType w:val="hybridMultilevel"/>
    <w:tmpl w:val="FB5E0844"/>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316C8"/>
    <w:multiLevelType w:val="hybridMultilevel"/>
    <w:tmpl w:val="699CE5D8"/>
    <w:lvl w:ilvl="0" w:tplc="EA8CAB8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B37A31"/>
    <w:multiLevelType w:val="hybridMultilevel"/>
    <w:tmpl w:val="F5F8BB3E"/>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967F8D"/>
    <w:multiLevelType w:val="hybridMultilevel"/>
    <w:tmpl w:val="4904AAF0"/>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51421D"/>
    <w:multiLevelType w:val="hybridMultilevel"/>
    <w:tmpl w:val="169C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412759"/>
    <w:multiLevelType w:val="hybridMultilevel"/>
    <w:tmpl w:val="8CC6FB1C"/>
    <w:lvl w:ilvl="0" w:tplc="CE4265E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946577"/>
    <w:multiLevelType w:val="hybridMultilevel"/>
    <w:tmpl w:val="924C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410A4A"/>
    <w:multiLevelType w:val="hybridMultilevel"/>
    <w:tmpl w:val="D908BAC8"/>
    <w:lvl w:ilvl="0" w:tplc="750E07FA">
      <w:numFmt w:val="bullet"/>
      <w:lvlText w:val="·"/>
      <w:lvlJc w:val="left"/>
      <w:pPr>
        <w:ind w:left="863" w:hanging="503"/>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BE4138"/>
    <w:multiLevelType w:val="hybridMultilevel"/>
    <w:tmpl w:val="78A268F2"/>
    <w:lvl w:ilvl="0" w:tplc="6C101D6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AC498E"/>
    <w:multiLevelType w:val="hybridMultilevel"/>
    <w:tmpl w:val="0EE0ECE2"/>
    <w:lvl w:ilvl="0" w:tplc="967A5F5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A4387B"/>
    <w:multiLevelType w:val="hybridMultilevel"/>
    <w:tmpl w:val="FAE84A82"/>
    <w:lvl w:ilvl="0" w:tplc="B552802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D93C53"/>
    <w:multiLevelType w:val="hybridMultilevel"/>
    <w:tmpl w:val="E7DE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B11F9D"/>
    <w:multiLevelType w:val="hybridMultilevel"/>
    <w:tmpl w:val="21424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423467"/>
    <w:multiLevelType w:val="hybridMultilevel"/>
    <w:tmpl w:val="70B8AB30"/>
    <w:lvl w:ilvl="0" w:tplc="CE4265E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A63BDC"/>
    <w:multiLevelType w:val="hybridMultilevel"/>
    <w:tmpl w:val="342E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035D7C"/>
    <w:multiLevelType w:val="hybridMultilevel"/>
    <w:tmpl w:val="70C266BE"/>
    <w:lvl w:ilvl="0" w:tplc="6C00A98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DF513F"/>
    <w:multiLevelType w:val="hybridMultilevel"/>
    <w:tmpl w:val="5B7E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9D5C86"/>
    <w:multiLevelType w:val="hybridMultilevel"/>
    <w:tmpl w:val="D318D92E"/>
    <w:lvl w:ilvl="0" w:tplc="6C101D6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221D09"/>
    <w:multiLevelType w:val="hybridMultilevel"/>
    <w:tmpl w:val="4C90C0F0"/>
    <w:lvl w:ilvl="0" w:tplc="B552802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DE19E5"/>
    <w:multiLevelType w:val="hybridMultilevel"/>
    <w:tmpl w:val="195A1746"/>
    <w:lvl w:ilvl="0" w:tplc="6C00A98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5818EA"/>
    <w:multiLevelType w:val="hybridMultilevel"/>
    <w:tmpl w:val="ED405D9E"/>
    <w:lvl w:ilvl="0" w:tplc="6B5AC7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F951B3"/>
    <w:multiLevelType w:val="hybridMultilevel"/>
    <w:tmpl w:val="068A594C"/>
    <w:lvl w:ilvl="0" w:tplc="7B0ABD8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6237FE"/>
    <w:multiLevelType w:val="hybridMultilevel"/>
    <w:tmpl w:val="A9BE859C"/>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8" w15:restartNumberingAfterBreak="0">
    <w:nsid w:val="689A3A8C"/>
    <w:multiLevelType w:val="hybridMultilevel"/>
    <w:tmpl w:val="7E527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AB66DA"/>
    <w:multiLevelType w:val="hybridMultilevel"/>
    <w:tmpl w:val="EE86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4E6543"/>
    <w:multiLevelType w:val="hybridMultilevel"/>
    <w:tmpl w:val="023CF6B2"/>
    <w:lvl w:ilvl="0" w:tplc="44B6912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5F1B8A"/>
    <w:multiLevelType w:val="hybridMultilevel"/>
    <w:tmpl w:val="84787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7A5E5B"/>
    <w:multiLevelType w:val="hybridMultilevel"/>
    <w:tmpl w:val="04B28D00"/>
    <w:lvl w:ilvl="0" w:tplc="7B0ABD8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CA17BE"/>
    <w:multiLevelType w:val="hybridMultilevel"/>
    <w:tmpl w:val="A536AA9C"/>
    <w:lvl w:ilvl="0" w:tplc="CE4265E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D135A3"/>
    <w:multiLevelType w:val="hybridMultilevel"/>
    <w:tmpl w:val="6ADAA4F2"/>
    <w:lvl w:ilvl="0" w:tplc="6B5AC7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4A4919"/>
    <w:multiLevelType w:val="hybridMultilevel"/>
    <w:tmpl w:val="F57A1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517C2D"/>
    <w:multiLevelType w:val="hybridMultilevel"/>
    <w:tmpl w:val="520ADEDA"/>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CB4665"/>
    <w:multiLevelType w:val="hybridMultilevel"/>
    <w:tmpl w:val="9AA429FC"/>
    <w:lvl w:ilvl="0" w:tplc="CE4265E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48090B"/>
    <w:multiLevelType w:val="hybridMultilevel"/>
    <w:tmpl w:val="5DFAB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2197115">
    <w:abstractNumId w:val="26"/>
  </w:num>
  <w:num w:numId="2" w16cid:durableId="642587278">
    <w:abstractNumId w:val="16"/>
  </w:num>
  <w:num w:numId="3" w16cid:durableId="250164024">
    <w:abstractNumId w:val="19"/>
  </w:num>
  <w:num w:numId="4" w16cid:durableId="604121743">
    <w:abstractNumId w:val="38"/>
  </w:num>
  <w:num w:numId="5" w16cid:durableId="660277896">
    <w:abstractNumId w:val="44"/>
  </w:num>
  <w:num w:numId="6" w16cid:durableId="243802619">
    <w:abstractNumId w:val="35"/>
  </w:num>
  <w:num w:numId="7" w16cid:durableId="1976519749">
    <w:abstractNumId w:val="13"/>
  </w:num>
  <w:num w:numId="8" w16cid:durableId="1746342485">
    <w:abstractNumId w:val="37"/>
  </w:num>
  <w:num w:numId="9" w16cid:durableId="1314412999">
    <w:abstractNumId w:val="39"/>
  </w:num>
  <w:num w:numId="10" w16cid:durableId="1636064212">
    <w:abstractNumId w:val="3"/>
  </w:num>
  <w:num w:numId="11" w16cid:durableId="230964209">
    <w:abstractNumId w:val="21"/>
  </w:num>
  <w:num w:numId="12" w16cid:durableId="1107966709">
    <w:abstractNumId w:val="45"/>
  </w:num>
  <w:num w:numId="13" w16cid:durableId="1475491284">
    <w:abstractNumId w:val="27"/>
  </w:num>
  <w:num w:numId="14" w16cid:durableId="100564525">
    <w:abstractNumId w:val="5"/>
  </w:num>
  <w:num w:numId="15" w16cid:durableId="742023723">
    <w:abstractNumId w:val="33"/>
  </w:num>
  <w:num w:numId="16" w16cid:durableId="450828224">
    <w:abstractNumId w:val="25"/>
  </w:num>
  <w:num w:numId="17" w16cid:durableId="1327594996">
    <w:abstractNumId w:val="29"/>
  </w:num>
  <w:num w:numId="18" w16cid:durableId="1719165148">
    <w:abstractNumId w:val="14"/>
  </w:num>
  <w:num w:numId="19" w16cid:durableId="1542546954">
    <w:abstractNumId w:val="40"/>
  </w:num>
  <w:num w:numId="20" w16cid:durableId="1368601784">
    <w:abstractNumId w:val="10"/>
  </w:num>
  <w:num w:numId="21" w16cid:durableId="2147114608">
    <w:abstractNumId w:val="12"/>
  </w:num>
  <w:num w:numId="22" w16cid:durableId="1853447872">
    <w:abstractNumId w:val="22"/>
  </w:num>
  <w:num w:numId="23" w16cid:durableId="956329905">
    <w:abstractNumId w:val="34"/>
  </w:num>
  <w:num w:numId="24" w16cid:durableId="449520834">
    <w:abstractNumId w:val="31"/>
  </w:num>
  <w:num w:numId="25" w16cid:durableId="1486120892">
    <w:abstractNumId w:val="30"/>
  </w:num>
  <w:num w:numId="26" w16cid:durableId="905532952">
    <w:abstractNumId w:val="11"/>
  </w:num>
  <w:num w:numId="27" w16cid:durableId="697392576">
    <w:abstractNumId w:val="1"/>
  </w:num>
  <w:num w:numId="28" w16cid:durableId="21443494">
    <w:abstractNumId w:val="6"/>
  </w:num>
  <w:num w:numId="29" w16cid:durableId="1132552959">
    <w:abstractNumId w:val="18"/>
  </w:num>
  <w:num w:numId="30" w16cid:durableId="618028875">
    <w:abstractNumId w:val="4"/>
  </w:num>
  <w:num w:numId="31" w16cid:durableId="198973921">
    <w:abstractNumId w:val="15"/>
  </w:num>
  <w:num w:numId="32" w16cid:durableId="507210673">
    <w:abstractNumId w:val="17"/>
  </w:num>
  <w:num w:numId="33" w16cid:durableId="949749142">
    <w:abstractNumId w:val="46"/>
  </w:num>
  <w:num w:numId="34" w16cid:durableId="1805583224">
    <w:abstractNumId w:val="2"/>
  </w:num>
  <w:num w:numId="35" w16cid:durableId="1773430650">
    <w:abstractNumId w:val="41"/>
  </w:num>
  <w:num w:numId="36" w16cid:durableId="1704675074">
    <w:abstractNumId w:val="24"/>
  </w:num>
  <w:num w:numId="37" w16cid:durableId="1245258793">
    <w:abstractNumId w:val="48"/>
  </w:num>
  <w:num w:numId="38" w16cid:durableId="422650736">
    <w:abstractNumId w:val="32"/>
  </w:num>
  <w:num w:numId="39" w16cid:durableId="715930198">
    <w:abstractNumId w:val="23"/>
  </w:num>
  <w:num w:numId="40" w16cid:durableId="1135565350">
    <w:abstractNumId w:val="7"/>
  </w:num>
  <w:num w:numId="41" w16cid:durableId="1349676873">
    <w:abstractNumId w:val="0"/>
  </w:num>
  <w:num w:numId="42" w16cid:durableId="1000473789">
    <w:abstractNumId w:val="43"/>
  </w:num>
  <w:num w:numId="43" w16cid:durableId="467170126">
    <w:abstractNumId w:val="20"/>
  </w:num>
  <w:num w:numId="44" w16cid:durableId="303317374">
    <w:abstractNumId w:val="28"/>
  </w:num>
  <w:num w:numId="45" w16cid:durableId="1165825638">
    <w:abstractNumId w:val="47"/>
  </w:num>
  <w:num w:numId="46" w16cid:durableId="358508074">
    <w:abstractNumId w:val="8"/>
  </w:num>
  <w:num w:numId="47" w16cid:durableId="1956714074">
    <w:abstractNumId w:val="9"/>
  </w:num>
  <w:num w:numId="48" w16cid:durableId="1785005322">
    <w:abstractNumId w:val="42"/>
  </w:num>
  <w:num w:numId="49" w16cid:durableId="178488313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C3A"/>
    <w:rsid w:val="00000826"/>
    <w:rsid w:val="00002A4F"/>
    <w:rsid w:val="0000614D"/>
    <w:rsid w:val="00010C27"/>
    <w:rsid w:val="0001146C"/>
    <w:rsid w:val="00011969"/>
    <w:rsid w:val="0004653E"/>
    <w:rsid w:val="00056BD2"/>
    <w:rsid w:val="000719C5"/>
    <w:rsid w:val="00073A45"/>
    <w:rsid w:val="000824BF"/>
    <w:rsid w:val="00085466"/>
    <w:rsid w:val="00086241"/>
    <w:rsid w:val="00086AE0"/>
    <w:rsid w:val="00093DC3"/>
    <w:rsid w:val="000A3119"/>
    <w:rsid w:val="000A503D"/>
    <w:rsid w:val="000A7CA3"/>
    <w:rsid w:val="000C0FD5"/>
    <w:rsid w:val="000E5232"/>
    <w:rsid w:val="00100382"/>
    <w:rsid w:val="00104E36"/>
    <w:rsid w:val="00105830"/>
    <w:rsid w:val="00105D70"/>
    <w:rsid w:val="0011600E"/>
    <w:rsid w:val="001213DC"/>
    <w:rsid w:val="00122CA5"/>
    <w:rsid w:val="00123842"/>
    <w:rsid w:val="00124DBF"/>
    <w:rsid w:val="00136322"/>
    <w:rsid w:val="00137C71"/>
    <w:rsid w:val="00140362"/>
    <w:rsid w:val="00140BDE"/>
    <w:rsid w:val="00144F6B"/>
    <w:rsid w:val="001476FD"/>
    <w:rsid w:val="001544E8"/>
    <w:rsid w:val="00155823"/>
    <w:rsid w:val="00161822"/>
    <w:rsid w:val="00162160"/>
    <w:rsid w:val="001801F2"/>
    <w:rsid w:val="00184ADC"/>
    <w:rsid w:val="001865AF"/>
    <w:rsid w:val="00187A7B"/>
    <w:rsid w:val="001952EC"/>
    <w:rsid w:val="001966ED"/>
    <w:rsid w:val="001A1062"/>
    <w:rsid w:val="001A64D1"/>
    <w:rsid w:val="001C0E89"/>
    <w:rsid w:val="001C7629"/>
    <w:rsid w:val="001E032A"/>
    <w:rsid w:val="001E10D9"/>
    <w:rsid w:val="001E4EE5"/>
    <w:rsid w:val="001F1D04"/>
    <w:rsid w:val="002013A9"/>
    <w:rsid w:val="0020275D"/>
    <w:rsid w:val="002141D5"/>
    <w:rsid w:val="002173AD"/>
    <w:rsid w:val="002437FE"/>
    <w:rsid w:val="00245F2E"/>
    <w:rsid w:val="00246562"/>
    <w:rsid w:val="002525FD"/>
    <w:rsid w:val="00263FD4"/>
    <w:rsid w:val="00264D21"/>
    <w:rsid w:val="00270151"/>
    <w:rsid w:val="00272363"/>
    <w:rsid w:val="00274C3D"/>
    <w:rsid w:val="00275439"/>
    <w:rsid w:val="00276A6A"/>
    <w:rsid w:val="00281783"/>
    <w:rsid w:val="00282194"/>
    <w:rsid w:val="00283113"/>
    <w:rsid w:val="00283E2A"/>
    <w:rsid w:val="00284662"/>
    <w:rsid w:val="002865C0"/>
    <w:rsid w:val="002A1DBF"/>
    <w:rsid w:val="002A4337"/>
    <w:rsid w:val="002A5953"/>
    <w:rsid w:val="002A71CC"/>
    <w:rsid w:val="002B4270"/>
    <w:rsid w:val="002B459B"/>
    <w:rsid w:val="002C0DCB"/>
    <w:rsid w:val="002C1A85"/>
    <w:rsid w:val="002C490E"/>
    <w:rsid w:val="002C4D71"/>
    <w:rsid w:val="002D0937"/>
    <w:rsid w:val="002D5B2F"/>
    <w:rsid w:val="002D6771"/>
    <w:rsid w:val="002D78A3"/>
    <w:rsid w:val="002F2D2D"/>
    <w:rsid w:val="002F4D2B"/>
    <w:rsid w:val="003129B1"/>
    <w:rsid w:val="00314CBC"/>
    <w:rsid w:val="00314EAE"/>
    <w:rsid w:val="00316B8B"/>
    <w:rsid w:val="00317635"/>
    <w:rsid w:val="0032131B"/>
    <w:rsid w:val="00323FB8"/>
    <w:rsid w:val="00324B71"/>
    <w:rsid w:val="0032694A"/>
    <w:rsid w:val="00326D5F"/>
    <w:rsid w:val="00331183"/>
    <w:rsid w:val="00340CBB"/>
    <w:rsid w:val="00340F41"/>
    <w:rsid w:val="003454A3"/>
    <w:rsid w:val="00345FC8"/>
    <w:rsid w:val="0036170C"/>
    <w:rsid w:val="00364FB8"/>
    <w:rsid w:val="00365BA1"/>
    <w:rsid w:val="00367CD0"/>
    <w:rsid w:val="00367F21"/>
    <w:rsid w:val="0038075F"/>
    <w:rsid w:val="00394CDF"/>
    <w:rsid w:val="003966AC"/>
    <w:rsid w:val="00396A33"/>
    <w:rsid w:val="003A07B0"/>
    <w:rsid w:val="003A1DBE"/>
    <w:rsid w:val="003A4570"/>
    <w:rsid w:val="003A48E4"/>
    <w:rsid w:val="003A5158"/>
    <w:rsid w:val="003A7B70"/>
    <w:rsid w:val="003B1DF4"/>
    <w:rsid w:val="003B204A"/>
    <w:rsid w:val="003B42FE"/>
    <w:rsid w:val="003B52FA"/>
    <w:rsid w:val="003B6EC5"/>
    <w:rsid w:val="003C14CB"/>
    <w:rsid w:val="003C254C"/>
    <w:rsid w:val="003C26C3"/>
    <w:rsid w:val="003C54B9"/>
    <w:rsid w:val="003D4918"/>
    <w:rsid w:val="003D4CC0"/>
    <w:rsid w:val="003D6C98"/>
    <w:rsid w:val="003E01D5"/>
    <w:rsid w:val="003F1CC3"/>
    <w:rsid w:val="003F2719"/>
    <w:rsid w:val="0040521C"/>
    <w:rsid w:val="004142A4"/>
    <w:rsid w:val="0042583A"/>
    <w:rsid w:val="00425F3C"/>
    <w:rsid w:val="0043377B"/>
    <w:rsid w:val="00434DC5"/>
    <w:rsid w:val="00443AB5"/>
    <w:rsid w:val="00453F9F"/>
    <w:rsid w:val="0046734F"/>
    <w:rsid w:val="00480679"/>
    <w:rsid w:val="00481D43"/>
    <w:rsid w:val="00482574"/>
    <w:rsid w:val="00490276"/>
    <w:rsid w:val="00491DA2"/>
    <w:rsid w:val="0049798E"/>
    <w:rsid w:val="004A3B17"/>
    <w:rsid w:val="004A7E4B"/>
    <w:rsid w:val="004B67F0"/>
    <w:rsid w:val="004C0017"/>
    <w:rsid w:val="004D7E6F"/>
    <w:rsid w:val="004F0CDC"/>
    <w:rsid w:val="004F29FC"/>
    <w:rsid w:val="004F41FF"/>
    <w:rsid w:val="005001EC"/>
    <w:rsid w:val="00502F56"/>
    <w:rsid w:val="005052F1"/>
    <w:rsid w:val="00513522"/>
    <w:rsid w:val="005144BE"/>
    <w:rsid w:val="00521998"/>
    <w:rsid w:val="0053146A"/>
    <w:rsid w:val="00536A20"/>
    <w:rsid w:val="00541585"/>
    <w:rsid w:val="005435F8"/>
    <w:rsid w:val="00550332"/>
    <w:rsid w:val="00556C0E"/>
    <w:rsid w:val="00561D21"/>
    <w:rsid w:val="0056347A"/>
    <w:rsid w:val="00566889"/>
    <w:rsid w:val="0056698B"/>
    <w:rsid w:val="00566C3A"/>
    <w:rsid w:val="00567F46"/>
    <w:rsid w:val="00572EF0"/>
    <w:rsid w:val="00575CA4"/>
    <w:rsid w:val="00581A94"/>
    <w:rsid w:val="00593D19"/>
    <w:rsid w:val="00597CD9"/>
    <w:rsid w:val="005A4637"/>
    <w:rsid w:val="005A537F"/>
    <w:rsid w:val="005A56E0"/>
    <w:rsid w:val="005B0823"/>
    <w:rsid w:val="005B2127"/>
    <w:rsid w:val="005B3806"/>
    <w:rsid w:val="005B60E3"/>
    <w:rsid w:val="005B7D69"/>
    <w:rsid w:val="005C6836"/>
    <w:rsid w:val="005C6E08"/>
    <w:rsid w:val="005C7CDA"/>
    <w:rsid w:val="005D00AC"/>
    <w:rsid w:val="005D3EAF"/>
    <w:rsid w:val="005D6DE2"/>
    <w:rsid w:val="005E1091"/>
    <w:rsid w:val="005E6433"/>
    <w:rsid w:val="005F65FF"/>
    <w:rsid w:val="00601547"/>
    <w:rsid w:val="00614718"/>
    <w:rsid w:val="00614C9D"/>
    <w:rsid w:val="006150A2"/>
    <w:rsid w:val="006204AC"/>
    <w:rsid w:val="00620A74"/>
    <w:rsid w:val="006239A7"/>
    <w:rsid w:val="006265EA"/>
    <w:rsid w:val="00633322"/>
    <w:rsid w:val="00637796"/>
    <w:rsid w:val="00644FBF"/>
    <w:rsid w:val="00650ADD"/>
    <w:rsid w:val="00651715"/>
    <w:rsid w:val="00651814"/>
    <w:rsid w:val="00653CDC"/>
    <w:rsid w:val="00654168"/>
    <w:rsid w:val="006567FB"/>
    <w:rsid w:val="00660EDB"/>
    <w:rsid w:val="00664E5C"/>
    <w:rsid w:val="00666DEE"/>
    <w:rsid w:val="006671DD"/>
    <w:rsid w:val="00667B1D"/>
    <w:rsid w:val="0067153E"/>
    <w:rsid w:val="0067213F"/>
    <w:rsid w:val="006760F1"/>
    <w:rsid w:val="00683B02"/>
    <w:rsid w:val="00684B61"/>
    <w:rsid w:val="00685D6C"/>
    <w:rsid w:val="006877BD"/>
    <w:rsid w:val="00692970"/>
    <w:rsid w:val="006B0816"/>
    <w:rsid w:val="006B4B9D"/>
    <w:rsid w:val="006B6C1A"/>
    <w:rsid w:val="006C052D"/>
    <w:rsid w:val="006C09D2"/>
    <w:rsid w:val="006C2215"/>
    <w:rsid w:val="006C4510"/>
    <w:rsid w:val="006D02A8"/>
    <w:rsid w:val="006D1062"/>
    <w:rsid w:val="006D6F7B"/>
    <w:rsid w:val="006E0C8E"/>
    <w:rsid w:val="006E7FF2"/>
    <w:rsid w:val="006F0939"/>
    <w:rsid w:val="006F1CE2"/>
    <w:rsid w:val="006F1FFC"/>
    <w:rsid w:val="0070347C"/>
    <w:rsid w:val="00704796"/>
    <w:rsid w:val="00713AD9"/>
    <w:rsid w:val="00717083"/>
    <w:rsid w:val="00726310"/>
    <w:rsid w:val="00742173"/>
    <w:rsid w:val="00743F25"/>
    <w:rsid w:val="00747BF7"/>
    <w:rsid w:val="00752682"/>
    <w:rsid w:val="00756685"/>
    <w:rsid w:val="00762D3D"/>
    <w:rsid w:val="00763ADF"/>
    <w:rsid w:val="007764AC"/>
    <w:rsid w:val="007876EB"/>
    <w:rsid w:val="007876FA"/>
    <w:rsid w:val="007A2D61"/>
    <w:rsid w:val="007A523C"/>
    <w:rsid w:val="007A6EBD"/>
    <w:rsid w:val="007B32D4"/>
    <w:rsid w:val="007B5F7C"/>
    <w:rsid w:val="007C06C6"/>
    <w:rsid w:val="007C3011"/>
    <w:rsid w:val="007C6261"/>
    <w:rsid w:val="007C74B9"/>
    <w:rsid w:val="007C7817"/>
    <w:rsid w:val="007E259A"/>
    <w:rsid w:val="007E672F"/>
    <w:rsid w:val="007F2FED"/>
    <w:rsid w:val="0080174B"/>
    <w:rsid w:val="00802F53"/>
    <w:rsid w:val="00806D77"/>
    <w:rsid w:val="00815887"/>
    <w:rsid w:val="00816418"/>
    <w:rsid w:val="00821637"/>
    <w:rsid w:val="00826950"/>
    <w:rsid w:val="0083084C"/>
    <w:rsid w:val="00832014"/>
    <w:rsid w:val="00832BEB"/>
    <w:rsid w:val="00840CC0"/>
    <w:rsid w:val="008456F8"/>
    <w:rsid w:val="0084570C"/>
    <w:rsid w:val="0084679E"/>
    <w:rsid w:val="00851059"/>
    <w:rsid w:val="008510D6"/>
    <w:rsid w:val="008522A0"/>
    <w:rsid w:val="00852FD5"/>
    <w:rsid w:val="008550E8"/>
    <w:rsid w:val="00860A23"/>
    <w:rsid w:val="00862AE9"/>
    <w:rsid w:val="00863C84"/>
    <w:rsid w:val="008640B2"/>
    <w:rsid w:val="00871FD0"/>
    <w:rsid w:val="00880CA3"/>
    <w:rsid w:val="00891796"/>
    <w:rsid w:val="008A5083"/>
    <w:rsid w:val="008A6447"/>
    <w:rsid w:val="008B015E"/>
    <w:rsid w:val="008B591A"/>
    <w:rsid w:val="008B69D5"/>
    <w:rsid w:val="008C3960"/>
    <w:rsid w:val="008C7D65"/>
    <w:rsid w:val="008D7B44"/>
    <w:rsid w:val="008E3E4A"/>
    <w:rsid w:val="008E5AA9"/>
    <w:rsid w:val="008F225B"/>
    <w:rsid w:val="00900223"/>
    <w:rsid w:val="00905334"/>
    <w:rsid w:val="009053A5"/>
    <w:rsid w:val="009110B1"/>
    <w:rsid w:val="00913194"/>
    <w:rsid w:val="009149EE"/>
    <w:rsid w:val="0091599A"/>
    <w:rsid w:val="009275DC"/>
    <w:rsid w:val="0093262F"/>
    <w:rsid w:val="00934092"/>
    <w:rsid w:val="009340D9"/>
    <w:rsid w:val="00934125"/>
    <w:rsid w:val="00934F6B"/>
    <w:rsid w:val="00935878"/>
    <w:rsid w:val="00940407"/>
    <w:rsid w:val="00944C5D"/>
    <w:rsid w:val="009450F1"/>
    <w:rsid w:val="00952BEC"/>
    <w:rsid w:val="009558AD"/>
    <w:rsid w:val="009655E7"/>
    <w:rsid w:val="00966FD3"/>
    <w:rsid w:val="0097060F"/>
    <w:rsid w:val="00970E37"/>
    <w:rsid w:val="00976D66"/>
    <w:rsid w:val="00980974"/>
    <w:rsid w:val="009851F1"/>
    <w:rsid w:val="00995379"/>
    <w:rsid w:val="009A077E"/>
    <w:rsid w:val="009A1CA2"/>
    <w:rsid w:val="009A2BE7"/>
    <w:rsid w:val="009A3F56"/>
    <w:rsid w:val="009A708B"/>
    <w:rsid w:val="009B1F4E"/>
    <w:rsid w:val="009B6092"/>
    <w:rsid w:val="009B74FB"/>
    <w:rsid w:val="009B7CEF"/>
    <w:rsid w:val="009C602E"/>
    <w:rsid w:val="009D0C68"/>
    <w:rsid w:val="009D5BF5"/>
    <w:rsid w:val="009D7BFC"/>
    <w:rsid w:val="009E2EF6"/>
    <w:rsid w:val="009E529F"/>
    <w:rsid w:val="009E546B"/>
    <w:rsid w:val="009E555D"/>
    <w:rsid w:val="009E61FE"/>
    <w:rsid w:val="00A0490E"/>
    <w:rsid w:val="00A14FAA"/>
    <w:rsid w:val="00A153EB"/>
    <w:rsid w:val="00A20EA7"/>
    <w:rsid w:val="00A21118"/>
    <w:rsid w:val="00A24F6A"/>
    <w:rsid w:val="00A26777"/>
    <w:rsid w:val="00A322B3"/>
    <w:rsid w:val="00A34219"/>
    <w:rsid w:val="00A37915"/>
    <w:rsid w:val="00A40C39"/>
    <w:rsid w:val="00A41B7C"/>
    <w:rsid w:val="00A502A4"/>
    <w:rsid w:val="00A5533F"/>
    <w:rsid w:val="00A60677"/>
    <w:rsid w:val="00A640F3"/>
    <w:rsid w:val="00A658C9"/>
    <w:rsid w:val="00A67D5B"/>
    <w:rsid w:val="00A75E31"/>
    <w:rsid w:val="00A802EC"/>
    <w:rsid w:val="00A97055"/>
    <w:rsid w:val="00AA342B"/>
    <w:rsid w:val="00AB39B5"/>
    <w:rsid w:val="00AB3C52"/>
    <w:rsid w:val="00AB40B8"/>
    <w:rsid w:val="00AB548A"/>
    <w:rsid w:val="00AB6367"/>
    <w:rsid w:val="00AC1632"/>
    <w:rsid w:val="00AC2D34"/>
    <w:rsid w:val="00AC5671"/>
    <w:rsid w:val="00AC76BC"/>
    <w:rsid w:val="00AD14AD"/>
    <w:rsid w:val="00AD1841"/>
    <w:rsid w:val="00AD7221"/>
    <w:rsid w:val="00AE221F"/>
    <w:rsid w:val="00AE2810"/>
    <w:rsid w:val="00AE55F4"/>
    <w:rsid w:val="00AF5585"/>
    <w:rsid w:val="00B01CD8"/>
    <w:rsid w:val="00B04236"/>
    <w:rsid w:val="00B0686F"/>
    <w:rsid w:val="00B1787E"/>
    <w:rsid w:val="00B253AF"/>
    <w:rsid w:val="00B27519"/>
    <w:rsid w:val="00B27D7B"/>
    <w:rsid w:val="00B37B73"/>
    <w:rsid w:val="00B6033A"/>
    <w:rsid w:val="00B60796"/>
    <w:rsid w:val="00B61009"/>
    <w:rsid w:val="00B7656E"/>
    <w:rsid w:val="00B91598"/>
    <w:rsid w:val="00BA03A4"/>
    <w:rsid w:val="00BA4136"/>
    <w:rsid w:val="00BB112E"/>
    <w:rsid w:val="00BB5B71"/>
    <w:rsid w:val="00BC248E"/>
    <w:rsid w:val="00BC520A"/>
    <w:rsid w:val="00BD5D36"/>
    <w:rsid w:val="00BE19A9"/>
    <w:rsid w:val="00BF13A4"/>
    <w:rsid w:val="00BF3F6A"/>
    <w:rsid w:val="00C05C3A"/>
    <w:rsid w:val="00C073A0"/>
    <w:rsid w:val="00C137B4"/>
    <w:rsid w:val="00C27643"/>
    <w:rsid w:val="00C32663"/>
    <w:rsid w:val="00C37612"/>
    <w:rsid w:val="00C4215A"/>
    <w:rsid w:val="00C53940"/>
    <w:rsid w:val="00C55023"/>
    <w:rsid w:val="00C64F1D"/>
    <w:rsid w:val="00C66788"/>
    <w:rsid w:val="00C7219A"/>
    <w:rsid w:val="00C759EA"/>
    <w:rsid w:val="00C76611"/>
    <w:rsid w:val="00C85450"/>
    <w:rsid w:val="00C907E2"/>
    <w:rsid w:val="00C91744"/>
    <w:rsid w:val="00CA4081"/>
    <w:rsid w:val="00CA6BF6"/>
    <w:rsid w:val="00CA7407"/>
    <w:rsid w:val="00CA7A9C"/>
    <w:rsid w:val="00CC75D3"/>
    <w:rsid w:val="00CD29C9"/>
    <w:rsid w:val="00CD2D75"/>
    <w:rsid w:val="00CD3985"/>
    <w:rsid w:val="00CD6C23"/>
    <w:rsid w:val="00CD797D"/>
    <w:rsid w:val="00CE2057"/>
    <w:rsid w:val="00CE4A1E"/>
    <w:rsid w:val="00CF2883"/>
    <w:rsid w:val="00CF7365"/>
    <w:rsid w:val="00D021EB"/>
    <w:rsid w:val="00D02A7B"/>
    <w:rsid w:val="00D045DE"/>
    <w:rsid w:val="00D0484E"/>
    <w:rsid w:val="00D16ECF"/>
    <w:rsid w:val="00D2158D"/>
    <w:rsid w:val="00D27638"/>
    <w:rsid w:val="00D317FD"/>
    <w:rsid w:val="00D40C6A"/>
    <w:rsid w:val="00D44D6C"/>
    <w:rsid w:val="00D61492"/>
    <w:rsid w:val="00D621FC"/>
    <w:rsid w:val="00D7338C"/>
    <w:rsid w:val="00D77662"/>
    <w:rsid w:val="00D825B3"/>
    <w:rsid w:val="00D82BD1"/>
    <w:rsid w:val="00D86179"/>
    <w:rsid w:val="00D87703"/>
    <w:rsid w:val="00D9211E"/>
    <w:rsid w:val="00DA0754"/>
    <w:rsid w:val="00DA157B"/>
    <w:rsid w:val="00DA2B46"/>
    <w:rsid w:val="00DB45DF"/>
    <w:rsid w:val="00DC2AC1"/>
    <w:rsid w:val="00DC342E"/>
    <w:rsid w:val="00DD186A"/>
    <w:rsid w:val="00DD4ACC"/>
    <w:rsid w:val="00DD5195"/>
    <w:rsid w:val="00DE0221"/>
    <w:rsid w:val="00DE25D8"/>
    <w:rsid w:val="00DE39D0"/>
    <w:rsid w:val="00DE4568"/>
    <w:rsid w:val="00DE714C"/>
    <w:rsid w:val="00DF22B9"/>
    <w:rsid w:val="00DF7F04"/>
    <w:rsid w:val="00E02FF3"/>
    <w:rsid w:val="00E114DC"/>
    <w:rsid w:val="00E156F7"/>
    <w:rsid w:val="00E20F91"/>
    <w:rsid w:val="00E2136F"/>
    <w:rsid w:val="00E25CBF"/>
    <w:rsid w:val="00E265B9"/>
    <w:rsid w:val="00E3226A"/>
    <w:rsid w:val="00E410F9"/>
    <w:rsid w:val="00E5518E"/>
    <w:rsid w:val="00E60A99"/>
    <w:rsid w:val="00E668F8"/>
    <w:rsid w:val="00E82656"/>
    <w:rsid w:val="00E84928"/>
    <w:rsid w:val="00E853BD"/>
    <w:rsid w:val="00E94951"/>
    <w:rsid w:val="00EA1996"/>
    <w:rsid w:val="00EA25D0"/>
    <w:rsid w:val="00EB1427"/>
    <w:rsid w:val="00EB3A5B"/>
    <w:rsid w:val="00EB5331"/>
    <w:rsid w:val="00ED4352"/>
    <w:rsid w:val="00ED4D41"/>
    <w:rsid w:val="00ED7949"/>
    <w:rsid w:val="00EE53CB"/>
    <w:rsid w:val="00EE5BC2"/>
    <w:rsid w:val="00EF23BD"/>
    <w:rsid w:val="00EF764F"/>
    <w:rsid w:val="00F00290"/>
    <w:rsid w:val="00F2006B"/>
    <w:rsid w:val="00F202E2"/>
    <w:rsid w:val="00F271A2"/>
    <w:rsid w:val="00F30D7A"/>
    <w:rsid w:val="00F32553"/>
    <w:rsid w:val="00F32CA0"/>
    <w:rsid w:val="00F33EEE"/>
    <w:rsid w:val="00F44F53"/>
    <w:rsid w:val="00F528E6"/>
    <w:rsid w:val="00F56AB2"/>
    <w:rsid w:val="00F57025"/>
    <w:rsid w:val="00F63F7E"/>
    <w:rsid w:val="00F70E4B"/>
    <w:rsid w:val="00F726DF"/>
    <w:rsid w:val="00F728D0"/>
    <w:rsid w:val="00F72A85"/>
    <w:rsid w:val="00F76A02"/>
    <w:rsid w:val="00F840B2"/>
    <w:rsid w:val="00F8451E"/>
    <w:rsid w:val="00FA73FB"/>
    <w:rsid w:val="00FB0E90"/>
    <w:rsid w:val="00FD5757"/>
    <w:rsid w:val="00FE39CB"/>
    <w:rsid w:val="00FF55FB"/>
    <w:rsid w:val="00FF7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DFD68"/>
  <w15:chartTrackingRefBased/>
  <w15:docId w15:val="{BB11C3EB-7E11-47D5-ADA4-3D789A05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1FE"/>
    <w:rPr>
      <w:color w:val="0563C1" w:themeColor="hyperlink"/>
      <w:u w:val="single"/>
    </w:rPr>
  </w:style>
  <w:style w:type="character" w:styleId="UnresolvedMention">
    <w:name w:val="Unresolved Mention"/>
    <w:basedOn w:val="DefaultParagraphFont"/>
    <w:uiPriority w:val="99"/>
    <w:semiHidden/>
    <w:unhideWhenUsed/>
    <w:rsid w:val="009E61FE"/>
    <w:rPr>
      <w:color w:val="605E5C"/>
      <w:shd w:val="clear" w:color="auto" w:fill="E1DFDD"/>
    </w:rPr>
  </w:style>
  <w:style w:type="paragraph" w:styleId="ListParagraph">
    <w:name w:val="List Paragraph"/>
    <w:basedOn w:val="Normal"/>
    <w:uiPriority w:val="34"/>
    <w:qFormat/>
    <w:rsid w:val="00AE55F4"/>
    <w:pPr>
      <w:ind w:left="720"/>
      <w:contextualSpacing/>
    </w:pPr>
  </w:style>
  <w:style w:type="paragraph" w:styleId="Header">
    <w:name w:val="header"/>
    <w:basedOn w:val="Normal"/>
    <w:link w:val="HeaderChar"/>
    <w:uiPriority w:val="99"/>
    <w:unhideWhenUsed/>
    <w:rsid w:val="00970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60F"/>
  </w:style>
  <w:style w:type="paragraph" w:styleId="Footer">
    <w:name w:val="footer"/>
    <w:basedOn w:val="Normal"/>
    <w:link w:val="FooterChar"/>
    <w:uiPriority w:val="99"/>
    <w:unhideWhenUsed/>
    <w:rsid w:val="00970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60F"/>
  </w:style>
  <w:style w:type="paragraph" w:styleId="NormalWeb">
    <w:name w:val="Normal (Web)"/>
    <w:basedOn w:val="Normal"/>
    <w:uiPriority w:val="99"/>
    <w:unhideWhenUsed/>
    <w:rsid w:val="004F29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846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932">
      <w:bodyDiv w:val="1"/>
      <w:marLeft w:val="0"/>
      <w:marRight w:val="0"/>
      <w:marTop w:val="0"/>
      <w:marBottom w:val="0"/>
      <w:divBdr>
        <w:top w:val="none" w:sz="0" w:space="0" w:color="auto"/>
        <w:left w:val="none" w:sz="0" w:space="0" w:color="auto"/>
        <w:bottom w:val="none" w:sz="0" w:space="0" w:color="auto"/>
        <w:right w:val="none" w:sz="0" w:space="0" w:color="auto"/>
      </w:divBdr>
    </w:div>
    <w:div w:id="3825219">
      <w:bodyDiv w:val="1"/>
      <w:marLeft w:val="0"/>
      <w:marRight w:val="0"/>
      <w:marTop w:val="0"/>
      <w:marBottom w:val="0"/>
      <w:divBdr>
        <w:top w:val="none" w:sz="0" w:space="0" w:color="auto"/>
        <w:left w:val="none" w:sz="0" w:space="0" w:color="auto"/>
        <w:bottom w:val="none" w:sz="0" w:space="0" w:color="auto"/>
        <w:right w:val="none" w:sz="0" w:space="0" w:color="auto"/>
      </w:divBdr>
    </w:div>
    <w:div w:id="51927501">
      <w:bodyDiv w:val="1"/>
      <w:marLeft w:val="0"/>
      <w:marRight w:val="0"/>
      <w:marTop w:val="0"/>
      <w:marBottom w:val="0"/>
      <w:divBdr>
        <w:top w:val="none" w:sz="0" w:space="0" w:color="auto"/>
        <w:left w:val="none" w:sz="0" w:space="0" w:color="auto"/>
        <w:bottom w:val="none" w:sz="0" w:space="0" w:color="auto"/>
        <w:right w:val="none" w:sz="0" w:space="0" w:color="auto"/>
      </w:divBdr>
    </w:div>
    <w:div w:id="52197069">
      <w:bodyDiv w:val="1"/>
      <w:marLeft w:val="0"/>
      <w:marRight w:val="0"/>
      <w:marTop w:val="0"/>
      <w:marBottom w:val="0"/>
      <w:divBdr>
        <w:top w:val="none" w:sz="0" w:space="0" w:color="auto"/>
        <w:left w:val="none" w:sz="0" w:space="0" w:color="auto"/>
        <w:bottom w:val="none" w:sz="0" w:space="0" w:color="auto"/>
        <w:right w:val="none" w:sz="0" w:space="0" w:color="auto"/>
      </w:divBdr>
    </w:div>
    <w:div w:id="63720922">
      <w:bodyDiv w:val="1"/>
      <w:marLeft w:val="0"/>
      <w:marRight w:val="0"/>
      <w:marTop w:val="0"/>
      <w:marBottom w:val="0"/>
      <w:divBdr>
        <w:top w:val="none" w:sz="0" w:space="0" w:color="auto"/>
        <w:left w:val="none" w:sz="0" w:space="0" w:color="auto"/>
        <w:bottom w:val="none" w:sz="0" w:space="0" w:color="auto"/>
        <w:right w:val="none" w:sz="0" w:space="0" w:color="auto"/>
      </w:divBdr>
    </w:div>
    <w:div w:id="85545705">
      <w:bodyDiv w:val="1"/>
      <w:marLeft w:val="0"/>
      <w:marRight w:val="0"/>
      <w:marTop w:val="0"/>
      <w:marBottom w:val="0"/>
      <w:divBdr>
        <w:top w:val="none" w:sz="0" w:space="0" w:color="auto"/>
        <w:left w:val="none" w:sz="0" w:space="0" w:color="auto"/>
        <w:bottom w:val="none" w:sz="0" w:space="0" w:color="auto"/>
        <w:right w:val="none" w:sz="0" w:space="0" w:color="auto"/>
      </w:divBdr>
    </w:div>
    <w:div w:id="86539674">
      <w:bodyDiv w:val="1"/>
      <w:marLeft w:val="0"/>
      <w:marRight w:val="0"/>
      <w:marTop w:val="0"/>
      <w:marBottom w:val="0"/>
      <w:divBdr>
        <w:top w:val="none" w:sz="0" w:space="0" w:color="auto"/>
        <w:left w:val="none" w:sz="0" w:space="0" w:color="auto"/>
        <w:bottom w:val="none" w:sz="0" w:space="0" w:color="auto"/>
        <w:right w:val="none" w:sz="0" w:space="0" w:color="auto"/>
      </w:divBdr>
    </w:div>
    <w:div w:id="95518287">
      <w:bodyDiv w:val="1"/>
      <w:marLeft w:val="0"/>
      <w:marRight w:val="0"/>
      <w:marTop w:val="0"/>
      <w:marBottom w:val="0"/>
      <w:divBdr>
        <w:top w:val="none" w:sz="0" w:space="0" w:color="auto"/>
        <w:left w:val="none" w:sz="0" w:space="0" w:color="auto"/>
        <w:bottom w:val="none" w:sz="0" w:space="0" w:color="auto"/>
        <w:right w:val="none" w:sz="0" w:space="0" w:color="auto"/>
      </w:divBdr>
    </w:div>
    <w:div w:id="127404642">
      <w:bodyDiv w:val="1"/>
      <w:marLeft w:val="0"/>
      <w:marRight w:val="0"/>
      <w:marTop w:val="0"/>
      <w:marBottom w:val="0"/>
      <w:divBdr>
        <w:top w:val="none" w:sz="0" w:space="0" w:color="auto"/>
        <w:left w:val="none" w:sz="0" w:space="0" w:color="auto"/>
        <w:bottom w:val="none" w:sz="0" w:space="0" w:color="auto"/>
        <w:right w:val="none" w:sz="0" w:space="0" w:color="auto"/>
      </w:divBdr>
    </w:div>
    <w:div w:id="173542189">
      <w:bodyDiv w:val="1"/>
      <w:marLeft w:val="0"/>
      <w:marRight w:val="0"/>
      <w:marTop w:val="0"/>
      <w:marBottom w:val="0"/>
      <w:divBdr>
        <w:top w:val="none" w:sz="0" w:space="0" w:color="auto"/>
        <w:left w:val="none" w:sz="0" w:space="0" w:color="auto"/>
        <w:bottom w:val="none" w:sz="0" w:space="0" w:color="auto"/>
        <w:right w:val="none" w:sz="0" w:space="0" w:color="auto"/>
      </w:divBdr>
    </w:div>
    <w:div w:id="178470777">
      <w:bodyDiv w:val="1"/>
      <w:marLeft w:val="0"/>
      <w:marRight w:val="0"/>
      <w:marTop w:val="0"/>
      <w:marBottom w:val="0"/>
      <w:divBdr>
        <w:top w:val="none" w:sz="0" w:space="0" w:color="auto"/>
        <w:left w:val="none" w:sz="0" w:space="0" w:color="auto"/>
        <w:bottom w:val="none" w:sz="0" w:space="0" w:color="auto"/>
        <w:right w:val="none" w:sz="0" w:space="0" w:color="auto"/>
      </w:divBdr>
    </w:div>
    <w:div w:id="180514841">
      <w:bodyDiv w:val="1"/>
      <w:marLeft w:val="0"/>
      <w:marRight w:val="0"/>
      <w:marTop w:val="0"/>
      <w:marBottom w:val="0"/>
      <w:divBdr>
        <w:top w:val="none" w:sz="0" w:space="0" w:color="auto"/>
        <w:left w:val="none" w:sz="0" w:space="0" w:color="auto"/>
        <w:bottom w:val="none" w:sz="0" w:space="0" w:color="auto"/>
        <w:right w:val="none" w:sz="0" w:space="0" w:color="auto"/>
      </w:divBdr>
    </w:div>
    <w:div w:id="191118220">
      <w:bodyDiv w:val="1"/>
      <w:marLeft w:val="0"/>
      <w:marRight w:val="0"/>
      <w:marTop w:val="0"/>
      <w:marBottom w:val="0"/>
      <w:divBdr>
        <w:top w:val="none" w:sz="0" w:space="0" w:color="auto"/>
        <w:left w:val="none" w:sz="0" w:space="0" w:color="auto"/>
        <w:bottom w:val="none" w:sz="0" w:space="0" w:color="auto"/>
        <w:right w:val="none" w:sz="0" w:space="0" w:color="auto"/>
      </w:divBdr>
    </w:div>
    <w:div w:id="247036343">
      <w:bodyDiv w:val="1"/>
      <w:marLeft w:val="0"/>
      <w:marRight w:val="0"/>
      <w:marTop w:val="0"/>
      <w:marBottom w:val="0"/>
      <w:divBdr>
        <w:top w:val="none" w:sz="0" w:space="0" w:color="auto"/>
        <w:left w:val="none" w:sz="0" w:space="0" w:color="auto"/>
        <w:bottom w:val="none" w:sz="0" w:space="0" w:color="auto"/>
        <w:right w:val="none" w:sz="0" w:space="0" w:color="auto"/>
      </w:divBdr>
    </w:div>
    <w:div w:id="277689574">
      <w:bodyDiv w:val="1"/>
      <w:marLeft w:val="0"/>
      <w:marRight w:val="0"/>
      <w:marTop w:val="0"/>
      <w:marBottom w:val="0"/>
      <w:divBdr>
        <w:top w:val="none" w:sz="0" w:space="0" w:color="auto"/>
        <w:left w:val="none" w:sz="0" w:space="0" w:color="auto"/>
        <w:bottom w:val="none" w:sz="0" w:space="0" w:color="auto"/>
        <w:right w:val="none" w:sz="0" w:space="0" w:color="auto"/>
      </w:divBdr>
    </w:div>
    <w:div w:id="279528324">
      <w:bodyDiv w:val="1"/>
      <w:marLeft w:val="0"/>
      <w:marRight w:val="0"/>
      <w:marTop w:val="0"/>
      <w:marBottom w:val="0"/>
      <w:divBdr>
        <w:top w:val="none" w:sz="0" w:space="0" w:color="auto"/>
        <w:left w:val="none" w:sz="0" w:space="0" w:color="auto"/>
        <w:bottom w:val="none" w:sz="0" w:space="0" w:color="auto"/>
        <w:right w:val="none" w:sz="0" w:space="0" w:color="auto"/>
      </w:divBdr>
    </w:div>
    <w:div w:id="298653161">
      <w:bodyDiv w:val="1"/>
      <w:marLeft w:val="0"/>
      <w:marRight w:val="0"/>
      <w:marTop w:val="0"/>
      <w:marBottom w:val="0"/>
      <w:divBdr>
        <w:top w:val="none" w:sz="0" w:space="0" w:color="auto"/>
        <w:left w:val="none" w:sz="0" w:space="0" w:color="auto"/>
        <w:bottom w:val="none" w:sz="0" w:space="0" w:color="auto"/>
        <w:right w:val="none" w:sz="0" w:space="0" w:color="auto"/>
      </w:divBdr>
    </w:div>
    <w:div w:id="309986292">
      <w:bodyDiv w:val="1"/>
      <w:marLeft w:val="0"/>
      <w:marRight w:val="0"/>
      <w:marTop w:val="0"/>
      <w:marBottom w:val="0"/>
      <w:divBdr>
        <w:top w:val="none" w:sz="0" w:space="0" w:color="auto"/>
        <w:left w:val="none" w:sz="0" w:space="0" w:color="auto"/>
        <w:bottom w:val="none" w:sz="0" w:space="0" w:color="auto"/>
        <w:right w:val="none" w:sz="0" w:space="0" w:color="auto"/>
      </w:divBdr>
    </w:div>
    <w:div w:id="321466253">
      <w:bodyDiv w:val="1"/>
      <w:marLeft w:val="0"/>
      <w:marRight w:val="0"/>
      <w:marTop w:val="0"/>
      <w:marBottom w:val="0"/>
      <w:divBdr>
        <w:top w:val="none" w:sz="0" w:space="0" w:color="auto"/>
        <w:left w:val="none" w:sz="0" w:space="0" w:color="auto"/>
        <w:bottom w:val="none" w:sz="0" w:space="0" w:color="auto"/>
        <w:right w:val="none" w:sz="0" w:space="0" w:color="auto"/>
      </w:divBdr>
    </w:div>
    <w:div w:id="346563127">
      <w:bodyDiv w:val="1"/>
      <w:marLeft w:val="0"/>
      <w:marRight w:val="0"/>
      <w:marTop w:val="0"/>
      <w:marBottom w:val="0"/>
      <w:divBdr>
        <w:top w:val="none" w:sz="0" w:space="0" w:color="auto"/>
        <w:left w:val="none" w:sz="0" w:space="0" w:color="auto"/>
        <w:bottom w:val="none" w:sz="0" w:space="0" w:color="auto"/>
        <w:right w:val="none" w:sz="0" w:space="0" w:color="auto"/>
      </w:divBdr>
    </w:div>
    <w:div w:id="355355951">
      <w:bodyDiv w:val="1"/>
      <w:marLeft w:val="0"/>
      <w:marRight w:val="0"/>
      <w:marTop w:val="0"/>
      <w:marBottom w:val="0"/>
      <w:divBdr>
        <w:top w:val="none" w:sz="0" w:space="0" w:color="auto"/>
        <w:left w:val="none" w:sz="0" w:space="0" w:color="auto"/>
        <w:bottom w:val="none" w:sz="0" w:space="0" w:color="auto"/>
        <w:right w:val="none" w:sz="0" w:space="0" w:color="auto"/>
      </w:divBdr>
    </w:div>
    <w:div w:id="376511184">
      <w:bodyDiv w:val="1"/>
      <w:marLeft w:val="0"/>
      <w:marRight w:val="0"/>
      <w:marTop w:val="0"/>
      <w:marBottom w:val="0"/>
      <w:divBdr>
        <w:top w:val="none" w:sz="0" w:space="0" w:color="auto"/>
        <w:left w:val="none" w:sz="0" w:space="0" w:color="auto"/>
        <w:bottom w:val="none" w:sz="0" w:space="0" w:color="auto"/>
        <w:right w:val="none" w:sz="0" w:space="0" w:color="auto"/>
      </w:divBdr>
    </w:div>
    <w:div w:id="387918840">
      <w:bodyDiv w:val="1"/>
      <w:marLeft w:val="0"/>
      <w:marRight w:val="0"/>
      <w:marTop w:val="0"/>
      <w:marBottom w:val="0"/>
      <w:divBdr>
        <w:top w:val="none" w:sz="0" w:space="0" w:color="auto"/>
        <w:left w:val="none" w:sz="0" w:space="0" w:color="auto"/>
        <w:bottom w:val="none" w:sz="0" w:space="0" w:color="auto"/>
        <w:right w:val="none" w:sz="0" w:space="0" w:color="auto"/>
      </w:divBdr>
    </w:div>
    <w:div w:id="391317729">
      <w:bodyDiv w:val="1"/>
      <w:marLeft w:val="0"/>
      <w:marRight w:val="0"/>
      <w:marTop w:val="0"/>
      <w:marBottom w:val="0"/>
      <w:divBdr>
        <w:top w:val="none" w:sz="0" w:space="0" w:color="auto"/>
        <w:left w:val="none" w:sz="0" w:space="0" w:color="auto"/>
        <w:bottom w:val="none" w:sz="0" w:space="0" w:color="auto"/>
        <w:right w:val="none" w:sz="0" w:space="0" w:color="auto"/>
      </w:divBdr>
    </w:div>
    <w:div w:id="398023133">
      <w:bodyDiv w:val="1"/>
      <w:marLeft w:val="0"/>
      <w:marRight w:val="0"/>
      <w:marTop w:val="0"/>
      <w:marBottom w:val="0"/>
      <w:divBdr>
        <w:top w:val="none" w:sz="0" w:space="0" w:color="auto"/>
        <w:left w:val="none" w:sz="0" w:space="0" w:color="auto"/>
        <w:bottom w:val="none" w:sz="0" w:space="0" w:color="auto"/>
        <w:right w:val="none" w:sz="0" w:space="0" w:color="auto"/>
      </w:divBdr>
    </w:div>
    <w:div w:id="442654705">
      <w:bodyDiv w:val="1"/>
      <w:marLeft w:val="0"/>
      <w:marRight w:val="0"/>
      <w:marTop w:val="0"/>
      <w:marBottom w:val="0"/>
      <w:divBdr>
        <w:top w:val="none" w:sz="0" w:space="0" w:color="auto"/>
        <w:left w:val="none" w:sz="0" w:space="0" w:color="auto"/>
        <w:bottom w:val="none" w:sz="0" w:space="0" w:color="auto"/>
        <w:right w:val="none" w:sz="0" w:space="0" w:color="auto"/>
      </w:divBdr>
    </w:div>
    <w:div w:id="472331046">
      <w:bodyDiv w:val="1"/>
      <w:marLeft w:val="0"/>
      <w:marRight w:val="0"/>
      <w:marTop w:val="0"/>
      <w:marBottom w:val="0"/>
      <w:divBdr>
        <w:top w:val="none" w:sz="0" w:space="0" w:color="auto"/>
        <w:left w:val="none" w:sz="0" w:space="0" w:color="auto"/>
        <w:bottom w:val="none" w:sz="0" w:space="0" w:color="auto"/>
        <w:right w:val="none" w:sz="0" w:space="0" w:color="auto"/>
      </w:divBdr>
    </w:div>
    <w:div w:id="474883245">
      <w:bodyDiv w:val="1"/>
      <w:marLeft w:val="0"/>
      <w:marRight w:val="0"/>
      <w:marTop w:val="0"/>
      <w:marBottom w:val="0"/>
      <w:divBdr>
        <w:top w:val="none" w:sz="0" w:space="0" w:color="auto"/>
        <w:left w:val="none" w:sz="0" w:space="0" w:color="auto"/>
        <w:bottom w:val="none" w:sz="0" w:space="0" w:color="auto"/>
        <w:right w:val="none" w:sz="0" w:space="0" w:color="auto"/>
      </w:divBdr>
    </w:div>
    <w:div w:id="491989431">
      <w:bodyDiv w:val="1"/>
      <w:marLeft w:val="0"/>
      <w:marRight w:val="0"/>
      <w:marTop w:val="0"/>
      <w:marBottom w:val="0"/>
      <w:divBdr>
        <w:top w:val="none" w:sz="0" w:space="0" w:color="auto"/>
        <w:left w:val="none" w:sz="0" w:space="0" w:color="auto"/>
        <w:bottom w:val="none" w:sz="0" w:space="0" w:color="auto"/>
        <w:right w:val="none" w:sz="0" w:space="0" w:color="auto"/>
      </w:divBdr>
    </w:div>
    <w:div w:id="514464015">
      <w:bodyDiv w:val="1"/>
      <w:marLeft w:val="0"/>
      <w:marRight w:val="0"/>
      <w:marTop w:val="0"/>
      <w:marBottom w:val="0"/>
      <w:divBdr>
        <w:top w:val="none" w:sz="0" w:space="0" w:color="auto"/>
        <w:left w:val="none" w:sz="0" w:space="0" w:color="auto"/>
        <w:bottom w:val="none" w:sz="0" w:space="0" w:color="auto"/>
        <w:right w:val="none" w:sz="0" w:space="0" w:color="auto"/>
      </w:divBdr>
    </w:div>
    <w:div w:id="518011755">
      <w:bodyDiv w:val="1"/>
      <w:marLeft w:val="0"/>
      <w:marRight w:val="0"/>
      <w:marTop w:val="0"/>
      <w:marBottom w:val="0"/>
      <w:divBdr>
        <w:top w:val="none" w:sz="0" w:space="0" w:color="auto"/>
        <w:left w:val="none" w:sz="0" w:space="0" w:color="auto"/>
        <w:bottom w:val="none" w:sz="0" w:space="0" w:color="auto"/>
        <w:right w:val="none" w:sz="0" w:space="0" w:color="auto"/>
      </w:divBdr>
    </w:div>
    <w:div w:id="526335507">
      <w:bodyDiv w:val="1"/>
      <w:marLeft w:val="0"/>
      <w:marRight w:val="0"/>
      <w:marTop w:val="0"/>
      <w:marBottom w:val="0"/>
      <w:divBdr>
        <w:top w:val="none" w:sz="0" w:space="0" w:color="auto"/>
        <w:left w:val="none" w:sz="0" w:space="0" w:color="auto"/>
        <w:bottom w:val="none" w:sz="0" w:space="0" w:color="auto"/>
        <w:right w:val="none" w:sz="0" w:space="0" w:color="auto"/>
      </w:divBdr>
    </w:div>
    <w:div w:id="565606830">
      <w:bodyDiv w:val="1"/>
      <w:marLeft w:val="0"/>
      <w:marRight w:val="0"/>
      <w:marTop w:val="0"/>
      <w:marBottom w:val="0"/>
      <w:divBdr>
        <w:top w:val="none" w:sz="0" w:space="0" w:color="auto"/>
        <w:left w:val="none" w:sz="0" w:space="0" w:color="auto"/>
        <w:bottom w:val="none" w:sz="0" w:space="0" w:color="auto"/>
        <w:right w:val="none" w:sz="0" w:space="0" w:color="auto"/>
      </w:divBdr>
    </w:div>
    <w:div w:id="569121181">
      <w:bodyDiv w:val="1"/>
      <w:marLeft w:val="0"/>
      <w:marRight w:val="0"/>
      <w:marTop w:val="0"/>
      <w:marBottom w:val="0"/>
      <w:divBdr>
        <w:top w:val="none" w:sz="0" w:space="0" w:color="auto"/>
        <w:left w:val="none" w:sz="0" w:space="0" w:color="auto"/>
        <w:bottom w:val="none" w:sz="0" w:space="0" w:color="auto"/>
        <w:right w:val="none" w:sz="0" w:space="0" w:color="auto"/>
      </w:divBdr>
    </w:div>
    <w:div w:id="581179972">
      <w:bodyDiv w:val="1"/>
      <w:marLeft w:val="0"/>
      <w:marRight w:val="0"/>
      <w:marTop w:val="0"/>
      <w:marBottom w:val="0"/>
      <w:divBdr>
        <w:top w:val="none" w:sz="0" w:space="0" w:color="auto"/>
        <w:left w:val="none" w:sz="0" w:space="0" w:color="auto"/>
        <w:bottom w:val="none" w:sz="0" w:space="0" w:color="auto"/>
        <w:right w:val="none" w:sz="0" w:space="0" w:color="auto"/>
      </w:divBdr>
    </w:div>
    <w:div w:id="587232039">
      <w:bodyDiv w:val="1"/>
      <w:marLeft w:val="0"/>
      <w:marRight w:val="0"/>
      <w:marTop w:val="0"/>
      <w:marBottom w:val="0"/>
      <w:divBdr>
        <w:top w:val="none" w:sz="0" w:space="0" w:color="auto"/>
        <w:left w:val="none" w:sz="0" w:space="0" w:color="auto"/>
        <w:bottom w:val="none" w:sz="0" w:space="0" w:color="auto"/>
        <w:right w:val="none" w:sz="0" w:space="0" w:color="auto"/>
      </w:divBdr>
    </w:div>
    <w:div w:id="613680539">
      <w:bodyDiv w:val="1"/>
      <w:marLeft w:val="0"/>
      <w:marRight w:val="0"/>
      <w:marTop w:val="0"/>
      <w:marBottom w:val="0"/>
      <w:divBdr>
        <w:top w:val="none" w:sz="0" w:space="0" w:color="auto"/>
        <w:left w:val="none" w:sz="0" w:space="0" w:color="auto"/>
        <w:bottom w:val="none" w:sz="0" w:space="0" w:color="auto"/>
        <w:right w:val="none" w:sz="0" w:space="0" w:color="auto"/>
      </w:divBdr>
    </w:div>
    <w:div w:id="621421606">
      <w:bodyDiv w:val="1"/>
      <w:marLeft w:val="0"/>
      <w:marRight w:val="0"/>
      <w:marTop w:val="0"/>
      <w:marBottom w:val="0"/>
      <w:divBdr>
        <w:top w:val="none" w:sz="0" w:space="0" w:color="auto"/>
        <w:left w:val="none" w:sz="0" w:space="0" w:color="auto"/>
        <w:bottom w:val="none" w:sz="0" w:space="0" w:color="auto"/>
        <w:right w:val="none" w:sz="0" w:space="0" w:color="auto"/>
      </w:divBdr>
    </w:div>
    <w:div w:id="630669064">
      <w:bodyDiv w:val="1"/>
      <w:marLeft w:val="0"/>
      <w:marRight w:val="0"/>
      <w:marTop w:val="0"/>
      <w:marBottom w:val="0"/>
      <w:divBdr>
        <w:top w:val="none" w:sz="0" w:space="0" w:color="auto"/>
        <w:left w:val="none" w:sz="0" w:space="0" w:color="auto"/>
        <w:bottom w:val="none" w:sz="0" w:space="0" w:color="auto"/>
        <w:right w:val="none" w:sz="0" w:space="0" w:color="auto"/>
      </w:divBdr>
    </w:div>
    <w:div w:id="648679484">
      <w:bodyDiv w:val="1"/>
      <w:marLeft w:val="0"/>
      <w:marRight w:val="0"/>
      <w:marTop w:val="0"/>
      <w:marBottom w:val="0"/>
      <w:divBdr>
        <w:top w:val="none" w:sz="0" w:space="0" w:color="auto"/>
        <w:left w:val="none" w:sz="0" w:space="0" w:color="auto"/>
        <w:bottom w:val="none" w:sz="0" w:space="0" w:color="auto"/>
        <w:right w:val="none" w:sz="0" w:space="0" w:color="auto"/>
      </w:divBdr>
    </w:div>
    <w:div w:id="679815197">
      <w:bodyDiv w:val="1"/>
      <w:marLeft w:val="0"/>
      <w:marRight w:val="0"/>
      <w:marTop w:val="0"/>
      <w:marBottom w:val="0"/>
      <w:divBdr>
        <w:top w:val="none" w:sz="0" w:space="0" w:color="auto"/>
        <w:left w:val="none" w:sz="0" w:space="0" w:color="auto"/>
        <w:bottom w:val="none" w:sz="0" w:space="0" w:color="auto"/>
        <w:right w:val="none" w:sz="0" w:space="0" w:color="auto"/>
      </w:divBdr>
    </w:div>
    <w:div w:id="718625135">
      <w:bodyDiv w:val="1"/>
      <w:marLeft w:val="0"/>
      <w:marRight w:val="0"/>
      <w:marTop w:val="0"/>
      <w:marBottom w:val="0"/>
      <w:divBdr>
        <w:top w:val="none" w:sz="0" w:space="0" w:color="auto"/>
        <w:left w:val="none" w:sz="0" w:space="0" w:color="auto"/>
        <w:bottom w:val="none" w:sz="0" w:space="0" w:color="auto"/>
        <w:right w:val="none" w:sz="0" w:space="0" w:color="auto"/>
      </w:divBdr>
    </w:div>
    <w:div w:id="772289676">
      <w:bodyDiv w:val="1"/>
      <w:marLeft w:val="0"/>
      <w:marRight w:val="0"/>
      <w:marTop w:val="0"/>
      <w:marBottom w:val="0"/>
      <w:divBdr>
        <w:top w:val="none" w:sz="0" w:space="0" w:color="auto"/>
        <w:left w:val="none" w:sz="0" w:space="0" w:color="auto"/>
        <w:bottom w:val="none" w:sz="0" w:space="0" w:color="auto"/>
        <w:right w:val="none" w:sz="0" w:space="0" w:color="auto"/>
      </w:divBdr>
    </w:div>
    <w:div w:id="786507873">
      <w:bodyDiv w:val="1"/>
      <w:marLeft w:val="0"/>
      <w:marRight w:val="0"/>
      <w:marTop w:val="0"/>
      <w:marBottom w:val="0"/>
      <w:divBdr>
        <w:top w:val="none" w:sz="0" w:space="0" w:color="auto"/>
        <w:left w:val="none" w:sz="0" w:space="0" w:color="auto"/>
        <w:bottom w:val="none" w:sz="0" w:space="0" w:color="auto"/>
        <w:right w:val="none" w:sz="0" w:space="0" w:color="auto"/>
      </w:divBdr>
    </w:div>
    <w:div w:id="812453535">
      <w:bodyDiv w:val="1"/>
      <w:marLeft w:val="0"/>
      <w:marRight w:val="0"/>
      <w:marTop w:val="0"/>
      <w:marBottom w:val="0"/>
      <w:divBdr>
        <w:top w:val="none" w:sz="0" w:space="0" w:color="auto"/>
        <w:left w:val="none" w:sz="0" w:space="0" w:color="auto"/>
        <w:bottom w:val="none" w:sz="0" w:space="0" w:color="auto"/>
        <w:right w:val="none" w:sz="0" w:space="0" w:color="auto"/>
      </w:divBdr>
    </w:div>
    <w:div w:id="822044471">
      <w:bodyDiv w:val="1"/>
      <w:marLeft w:val="0"/>
      <w:marRight w:val="0"/>
      <w:marTop w:val="0"/>
      <w:marBottom w:val="0"/>
      <w:divBdr>
        <w:top w:val="none" w:sz="0" w:space="0" w:color="auto"/>
        <w:left w:val="none" w:sz="0" w:space="0" w:color="auto"/>
        <w:bottom w:val="none" w:sz="0" w:space="0" w:color="auto"/>
        <w:right w:val="none" w:sz="0" w:space="0" w:color="auto"/>
      </w:divBdr>
    </w:div>
    <w:div w:id="846140374">
      <w:bodyDiv w:val="1"/>
      <w:marLeft w:val="0"/>
      <w:marRight w:val="0"/>
      <w:marTop w:val="0"/>
      <w:marBottom w:val="0"/>
      <w:divBdr>
        <w:top w:val="none" w:sz="0" w:space="0" w:color="auto"/>
        <w:left w:val="none" w:sz="0" w:space="0" w:color="auto"/>
        <w:bottom w:val="none" w:sz="0" w:space="0" w:color="auto"/>
        <w:right w:val="none" w:sz="0" w:space="0" w:color="auto"/>
      </w:divBdr>
      <w:divsChild>
        <w:div w:id="206841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971692">
              <w:marLeft w:val="0"/>
              <w:marRight w:val="0"/>
              <w:marTop w:val="0"/>
              <w:marBottom w:val="0"/>
              <w:divBdr>
                <w:top w:val="none" w:sz="0" w:space="0" w:color="auto"/>
                <w:left w:val="none" w:sz="0" w:space="0" w:color="auto"/>
                <w:bottom w:val="none" w:sz="0" w:space="0" w:color="auto"/>
                <w:right w:val="none" w:sz="0" w:space="0" w:color="auto"/>
              </w:divBdr>
              <w:divsChild>
                <w:div w:id="1360660635">
                  <w:marLeft w:val="0"/>
                  <w:marRight w:val="0"/>
                  <w:marTop w:val="0"/>
                  <w:marBottom w:val="0"/>
                  <w:divBdr>
                    <w:top w:val="none" w:sz="0" w:space="0" w:color="auto"/>
                    <w:left w:val="none" w:sz="0" w:space="0" w:color="auto"/>
                    <w:bottom w:val="none" w:sz="0" w:space="0" w:color="auto"/>
                    <w:right w:val="none" w:sz="0" w:space="0" w:color="auto"/>
                  </w:divBdr>
                  <w:divsChild>
                    <w:div w:id="1826630441">
                      <w:marLeft w:val="0"/>
                      <w:marRight w:val="0"/>
                      <w:marTop w:val="0"/>
                      <w:marBottom w:val="0"/>
                      <w:divBdr>
                        <w:top w:val="none" w:sz="0" w:space="0" w:color="auto"/>
                        <w:left w:val="none" w:sz="0" w:space="0" w:color="auto"/>
                        <w:bottom w:val="none" w:sz="0" w:space="0" w:color="auto"/>
                        <w:right w:val="none" w:sz="0" w:space="0" w:color="auto"/>
                      </w:divBdr>
                      <w:divsChild>
                        <w:div w:id="10574396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1348772">
                              <w:marLeft w:val="0"/>
                              <w:marRight w:val="0"/>
                              <w:marTop w:val="0"/>
                              <w:marBottom w:val="0"/>
                              <w:divBdr>
                                <w:top w:val="none" w:sz="0" w:space="0" w:color="auto"/>
                                <w:left w:val="none" w:sz="0" w:space="0" w:color="auto"/>
                                <w:bottom w:val="none" w:sz="0" w:space="0" w:color="auto"/>
                                <w:right w:val="none" w:sz="0" w:space="0" w:color="auto"/>
                              </w:divBdr>
                              <w:divsChild>
                                <w:div w:id="16964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334565">
      <w:bodyDiv w:val="1"/>
      <w:marLeft w:val="0"/>
      <w:marRight w:val="0"/>
      <w:marTop w:val="0"/>
      <w:marBottom w:val="0"/>
      <w:divBdr>
        <w:top w:val="none" w:sz="0" w:space="0" w:color="auto"/>
        <w:left w:val="none" w:sz="0" w:space="0" w:color="auto"/>
        <w:bottom w:val="none" w:sz="0" w:space="0" w:color="auto"/>
        <w:right w:val="none" w:sz="0" w:space="0" w:color="auto"/>
      </w:divBdr>
    </w:div>
    <w:div w:id="852035689">
      <w:bodyDiv w:val="1"/>
      <w:marLeft w:val="0"/>
      <w:marRight w:val="0"/>
      <w:marTop w:val="0"/>
      <w:marBottom w:val="0"/>
      <w:divBdr>
        <w:top w:val="none" w:sz="0" w:space="0" w:color="auto"/>
        <w:left w:val="none" w:sz="0" w:space="0" w:color="auto"/>
        <w:bottom w:val="none" w:sz="0" w:space="0" w:color="auto"/>
        <w:right w:val="none" w:sz="0" w:space="0" w:color="auto"/>
      </w:divBdr>
    </w:div>
    <w:div w:id="852449921">
      <w:bodyDiv w:val="1"/>
      <w:marLeft w:val="0"/>
      <w:marRight w:val="0"/>
      <w:marTop w:val="0"/>
      <w:marBottom w:val="0"/>
      <w:divBdr>
        <w:top w:val="none" w:sz="0" w:space="0" w:color="auto"/>
        <w:left w:val="none" w:sz="0" w:space="0" w:color="auto"/>
        <w:bottom w:val="none" w:sz="0" w:space="0" w:color="auto"/>
        <w:right w:val="none" w:sz="0" w:space="0" w:color="auto"/>
      </w:divBdr>
    </w:div>
    <w:div w:id="852769301">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924923972">
      <w:bodyDiv w:val="1"/>
      <w:marLeft w:val="0"/>
      <w:marRight w:val="0"/>
      <w:marTop w:val="0"/>
      <w:marBottom w:val="0"/>
      <w:divBdr>
        <w:top w:val="none" w:sz="0" w:space="0" w:color="auto"/>
        <w:left w:val="none" w:sz="0" w:space="0" w:color="auto"/>
        <w:bottom w:val="none" w:sz="0" w:space="0" w:color="auto"/>
        <w:right w:val="none" w:sz="0" w:space="0" w:color="auto"/>
      </w:divBdr>
    </w:div>
    <w:div w:id="969821963">
      <w:bodyDiv w:val="1"/>
      <w:marLeft w:val="0"/>
      <w:marRight w:val="0"/>
      <w:marTop w:val="0"/>
      <w:marBottom w:val="0"/>
      <w:divBdr>
        <w:top w:val="none" w:sz="0" w:space="0" w:color="auto"/>
        <w:left w:val="none" w:sz="0" w:space="0" w:color="auto"/>
        <w:bottom w:val="none" w:sz="0" w:space="0" w:color="auto"/>
        <w:right w:val="none" w:sz="0" w:space="0" w:color="auto"/>
      </w:divBdr>
    </w:div>
    <w:div w:id="984241129">
      <w:bodyDiv w:val="1"/>
      <w:marLeft w:val="0"/>
      <w:marRight w:val="0"/>
      <w:marTop w:val="0"/>
      <w:marBottom w:val="0"/>
      <w:divBdr>
        <w:top w:val="none" w:sz="0" w:space="0" w:color="auto"/>
        <w:left w:val="none" w:sz="0" w:space="0" w:color="auto"/>
        <w:bottom w:val="none" w:sz="0" w:space="0" w:color="auto"/>
        <w:right w:val="none" w:sz="0" w:space="0" w:color="auto"/>
      </w:divBdr>
    </w:div>
    <w:div w:id="1017073923">
      <w:bodyDiv w:val="1"/>
      <w:marLeft w:val="0"/>
      <w:marRight w:val="0"/>
      <w:marTop w:val="0"/>
      <w:marBottom w:val="0"/>
      <w:divBdr>
        <w:top w:val="none" w:sz="0" w:space="0" w:color="auto"/>
        <w:left w:val="none" w:sz="0" w:space="0" w:color="auto"/>
        <w:bottom w:val="none" w:sz="0" w:space="0" w:color="auto"/>
        <w:right w:val="none" w:sz="0" w:space="0" w:color="auto"/>
      </w:divBdr>
    </w:div>
    <w:div w:id="1059324117">
      <w:bodyDiv w:val="1"/>
      <w:marLeft w:val="0"/>
      <w:marRight w:val="0"/>
      <w:marTop w:val="0"/>
      <w:marBottom w:val="0"/>
      <w:divBdr>
        <w:top w:val="none" w:sz="0" w:space="0" w:color="auto"/>
        <w:left w:val="none" w:sz="0" w:space="0" w:color="auto"/>
        <w:bottom w:val="none" w:sz="0" w:space="0" w:color="auto"/>
        <w:right w:val="none" w:sz="0" w:space="0" w:color="auto"/>
      </w:divBdr>
    </w:div>
    <w:div w:id="1083335988">
      <w:bodyDiv w:val="1"/>
      <w:marLeft w:val="0"/>
      <w:marRight w:val="0"/>
      <w:marTop w:val="0"/>
      <w:marBottom w:val="0"/>
      <w:divBdr>
        <w:top w:val="none" w:sz="0" w:space="0" w:color="auto"/>
        <w:left w:val="none" w:sz="0" w:space="0" w:color="auto"/>
        <w:bottom w:val="none" w:sz="0" w:space="0" w:color="auto"/>
        <w:right w:val="none" w:sz="0" w:space="0" w:color="auto"/>
      </w:divBdr>
    </w:div>
    <w:div w:id="1108046982">
      <w:bodyDiv w:val="1"/>
      <w:marLeft w:val="0"/>
      <w:marRight w:val="0"/>
      <w:marTop w:val="0"/>
      <w:marBottom w:val="0"/>
      <w:divBdr>
        <w:top w:val="none" w:sz="0" w:space="0" w:color="auto"/>
        <w:left w:val="none" w:sz="0" w:space="0" w:color="auto"/>
        <w:bottom w:val="none" w:sz="0" w:space="0" w:color="auto"/>
        <w:right w:val="none" w:sz="0" w:space="0" w:color="auto"/>
      </w:divBdr>
    </w:div>
    <w:div w:id="1110126498">
      <w:bodyDiv w:val="1"/>
      <w:marLeft w:val="0"/>
      <w:marRight w:val="0"/>
      <w:marTop w:val="0"/>
      <w:marBottom w:val="0"/>
      <w:divBdr>
        <w:top w:val="none" w:sz="0" w:space="0" w:color="auto"/>
        <w:left w:val="none" w:sz="0" w:space="0" w:color="auto"/>
        <w:bottom w:val="none" w:sz="0" w:space="0" w:color="auto"/>
        <w:right w:val="none" w:sz="0" w:space="0" w:color="auto"/>
      </w:divBdr>
    </w:div>
    <w:div w:id="1124542978">
      <w:bodyDiv w:val="1"/>
      <w:marLeft w:val="0"/>
      <w:marRight w:val="0"/>
      <w:marTop w:val="0"/>
      <w:marBottom w:val="0"/>
      <w:divBdr>
        <w:top w:val="none" w:sz="0" w:space="0" w:color="auto"/>
        <w:left w:val="none" w:sz="0" w:space="0" w:color="auto"/>
        <w:bottom w:val="none" w:sz="0" w:space="0" w:color="auto"/>
        <w:right w:val="none" w:sz="0" w:space="0" w:color="auto"/>
      </w:divBdr>
    </w:div>
    <w:div w:id="1176458765">
      <w:bodyDiv w:val="1"/>
      <w:marLeft w:val="0"/>
      <w:marRight w:val="0"/>
      <w:marTop w:val="0"/>
      <w:marBottom w:val="0"/>
      <w:divBdr>
        <w:top w:val="none" w:sz="0" w:space="0" w:color="auto"/>
        <w:left w:val="none" w:sz="0" w:space="0" w:color="auto"/>
        <w:bottom w:val="none" w:sz="0" w:space="0" w:color="auto"/>
        <w:right w:val="none" w:sz="0" w:space="0" w:color="auto"/>
      </w:divBdr>
    </w:div>
    <w:div w:id="1178273784">
      <w:bodyDiv w:val="1"/>
      <w:marLeft w:val="0"/>
      <w:marRight w:val="0"/>
      <w:marTop w:val="0"/>
      <w:marBottom w:val="0"/>
      <w:divBdr>
        <w:top w:val="none" w:sz="0" w:space="0" w:color="auto"/>
        <w:left w:val="none" w:sz="0" w:space="0" w:color="auto"/>
        <w:bottom w:val="none" w:sz="0" w:space="0" w:color="auto"/>
        <w:right w:val="none" w:sz="0" w:space="0" w:color="auto"/>
      </w:divBdr>
    </w:div>
    <w:div w:id="1185168902">
      <w:bodyDiv w:val="1"/>
      <w:marLeft w:val="0"/>
      <w:marRight w:val="0"/>
      <w:marTop w:val="0"/>
      <w:marBottom w:val="0"/>
      <w:divBdr>
        <w:top w:val="none" w:sz="0" w:space="0" w:color="auto"/>
        <w:left w:val="none" w:sz="0" w:space="0" w:color="auto"/>
        <w:bottom w:val="none" w:sz="0" w:space="0" w:color="auto"/>
        <w:right w:val="none" w:sz="0" w:space="0" w:color="auto"/>
      </w:divBdr>
    </w:div>
    <w:div w:id="1194805881">
      <w:bodyDiv w:val="1"/>
      <w:marLeft w:val="0"/>
      <w:marRight w:val="0"/>
      <w:marTop w:val="0"/>
      <w:marBottom w:val="0"/>
      <w:divBdr>
        <w:top w:val="none" w:sz="0" w:space="0" w:color="auto"/>
        <w:left w:val="none" w:sz="0" w:space="0" w:color="auto"/>
        <w:bottom w:val="none" w:sz="0" w:space="0" w:color="auto"/>
        <w:right w:val="none" w:sz="0" w:space="0" w:color="auto"/>
      </w:divBdr>
    </w:div>
    <w:div w:id="1207991230">
      <w:bodyDiv w:val="1"/>
      <w:marLeft w:val="0"/>
      <w:marRight w:val="0"/>
      <w:marTop w:val="0"/>
      <w:marBottom w:val="0"/>
      <w:divBdr>
        <w:top w:val="none" w:sz="0" w:space="0" w:color="auto"/>
        <w:left w:val="none" w:sz="0" w:space="0" w:color="auto"/>
        <w:bottom w:val="none" w:sz="0" w:space="0" w:color="auto"/>
        <w:right w:val="none" w:sz="0" w:space="0" w:color="auto"/>
      </w:divBdr>
    </w:div>
    <w:div w:id="1234704881">
      <w:bodyDiv w:val="1"/>
      <w:marLeft w:val="0"/>
      <w:marRight w:val="0"/>
      <w:marTop w:val="0"/>
      <w:marBottom w:val="0"/>
      <w:divBdr>
        <w:top w:val="none" w:sz="0" w:space="0" w:color="auto"/>
        <w:left w:val="none" w:sz="0" w:space="0" w:color="auto"/>
        <w:bottom w:val="none" w:sz="0" w:space="0" w:color="auto"/>
        <w:right w:val="none" w:sz="0" w:space="0" w:color="auto"/>
      </w:divBdr>
    </w:div>
    <w:div w:id="1236626649">
      <w:bodyDiv w:val="1"/>
      <w:marLeft w:val="0"/>
      <w:marRight w:val="0"/>
      <w:marTop w:val="0"/>
      <w:marBottom w:val="0"/>
      <w:divBdr>
        <w:top w:val="none" w:sz="0" w:space="0" w:color="auto"/>
        <w:left w:val="none" w:sz="0" w:space="0" w:color="auto"/>
        <w:bottom w:val="none" w:sz="0" w:space="0" w:color="auto"/>
        <w:right w:val="none" w:sz="0" w:space="0" w:color="auto"/>
      </w:divBdr>
    </w:div>
    <w:div w:id="1272855142">
      <w:bodyDiv w:val="1"/>
      <w:marLeft w:val="0"/>
      <w:marRight w:val="0"/>
      <w:marTop w:val="0"/>
      <w:marBottom w:val="0"/>
      <w:divBdr>
        <w:top w:val="none" w:sz="0" w:space="0" w:color="auto"/>
        <w:left w:val="none" w:sz="0" w:space="0" w:color="auto"/>
        <w:bottom w:val="none" w:sz="0" w:space="0" w:color="auto"/>
        <w:right w:val="none" w:sz="0" w:space="0" w:color="auto"/>
      </w:divBdr>
    </w:div>
    <w:div w:id="1273249062">
      <w:bodyDiv w:val="1"/>
      <w:marLeft w:val="0"/>
      <w:marRight w:val="0"/>
      <w:marTop w:val="0"/>
      <w:marBottom w:val="0"/>
      <w:divBdr>
        <w:top w:val="none" w:sz="0" w:space="0" w:color="auto"/>
        <w:left w:val="none" w:sz="0" w:space="0" w:color="auto"/>
        <w:bottom w:val="none" w:sz="0" w:space="0" w:color="auto"/>
        <w:right w:val="none" w:sz="0" w:space="0" w:color="auto"/>
      </w:divBdr>
    </w:div>
    <w:div w:id="1282343203">
      <w:bodyDiv w:val="1"/>
      <w:marLeft w:val="0"/>
      <w:marRight w:val="0"/>
      <w:marTop w:val="0"/>
      <w:marBottom w:val="0"/>
      <w:divBdr>
        <w:top w:val="none" w:sz="0" w:space="0" w:color="auto"/>
        <w:left w:val="none" w:sz="0" w:space="0" w:color="auto"/>
        <w:bottom w:val="none" w:sz="0" w:space="0" w:color="auto"/>
        <w:right w:val="none" w:sz="0" w:space="0" w:color="auto"/>
      </w:divBdr>
    </w:div>
    <w:div w:id="1286233120">
      <w:bodyDiv w:val="1"/>
      <w:marLeft w:val="0"/>
      <w:marRight w:val="0"/>
      <w:marTop w:val="0"/>
      <w:marBottom w:val="0"/>
      <w:divBdr>
        <w:top w:val="none" w:sz="0" w:space="0" w:color="auto"/>
        <w:left w:val="none" w:sz="0" w:space="0" w:color="auto"/>
        <w:bottom w:val="none" w:sz="0" w:space="0" w:color="auto"/>
        <w:right w:val="none" w:sz="0" w:space="0" w:color="auto"/>
      </w:divBdr>
    </w:div>
    <w:div w:id="1305547564">
      <w:bodyDiv w:val="1"/>
      <w:marLeft w:val="0"/>
      <w:marRight w:val="0"/>
      <w:marTop w:val="0"/>
      <w:marBottom w:val="0"/>
      <w:divBdr>
        <w:top w:val="none" w:sz="0" w:space="0" w:color="auto"/>
        <w:left w:val="none" w:sz="0" w:space="0" w:color="auto"/>
        <w:bottom w:val="none" w:sz="0" w:space="0" w:color="auto"/>
        <w:right w:val="none" w:sz="0" w:space="0" w:color="auto"/>
      </w:divBdr>
    </w:div>
    <w:div w:id="1363939688">
      <w:bodyDiv w:val="1"/>
      <w:marLeft w:val="0"/>
      <w:marRight w:val="0"/>
      <w:marTop w:val="0"/>
      <w:marBottom w:val="0"/>
      <w:divBdr>
        <w:top w:val="none" w:sz="0" w:space="0" w:color="auto"/>
        <w:left w:val="none" w:sz="0" w:space="0" w:color="auto"/>
        <w:bottom w:val="none" w:sz="0" w:space="0" w:color="auto"/>
        <w:right w:val="none" w:sz="0" w:space="0" w:color="auto"/>
      </w:divBdr>
    </w:div>
    <w:div w:id="1367563175">
      <w:bodyDiv w:val="1"/>
      <w:marLeft w:val="0"/>
      <w:marRight w:val="0"/>
      <w:marTop w:val="0"/>
      <w:marBottom w:val="0"/>
      <w:divBdr>
        <w:top w:val="none" w:sz="0" w:space="0" w:color="auto"/>
        <w:left w:val="none" w:sz="0" w:space="0" w:color="auto"/>
        <w:bottom w:val="none" w:sz="0" w:space="0" w:color="auto"/>
        <w:right w:val="none" w:sz="0" w:space="0" w:color="auto"/>
      </w:divBdr>
    </w:div>
    <w:div w:id="1372149937">
      <w:bodyDiv w:val="1"/>
      <w:marLeft w:val="0"/>
      <w:marRight w:val="0"/>
      <w:marTop w:val="0"/>
      <w:marBottom w:val="0"/>
      <w:divBdr>
        <w:top w:val="none" w:sz="0" w:space="0" w:color="auto"/>
        <w:left w:val="none" w:sz="0" w:space="0" w:color="auto"/>
        <w:bottom w:val="none" w:sz="0" w:space="0" w:color="auto"/>
        <w:right w:val="none" w:sz="0" w:space="0" w:color="auto"/>
      </w:divBdr>
    </w:div>
    <w:div w:id="1377269077">
      <w:bodyDiv w:val="1"/>
      <w:marLeft w:val="0"/>
      <w:marRight w:val="0"/>
      <w:marTop w:val="0"/>
      <w:marBottom w:val="0"/>
      <w:divBdr>
        <w:top w:val="none" w:sz="0" w:space="0" w:color="auto"/>
        <w:left w:val="none" w:sz="0" w:space="0" w:color="auto"/>
        <w:bottom w:val="none" w:sz="0" w:space="0" w:color="auto"/>
        <w:right w:val="none" w:sz="0" w:space="0" w:color="auto"/>
      </w:divBdr>
    </w:div>
    <w:div w:id="1379353848">
      <w:bodyDiv w:val="1"/>
      <w:marLeft w:val="0"/>
      <w:marRight w:val="0"/>
      <w:marTop w:val="0"/>
      <w:marBottom w:val="0"/>
      <w:divBdr>
        <w:top w:val="none" w:sz="0" w:space="0" w:color="auto"/>
        <w:left w:val="none" w:sz="0" w:space="0" w:color="auto"/>
        <w:bottom w:val="none" w:sz="0" w:space="0" w:color="auto"/>
        <w:right w:val="none" w:sz="0" w:space="0" w:color="auto"/>
      </w:divBdr>
    </w:div>
    <w:div w:id="1381980228">
      <w:bodyDiv w:val="1"/>
      <w:marLeft w:val="0"/>
      <w:marRight w:val="0"/>
      <w:marTop w:val="0"/>
      <w:marBottom w:val="0"/>
      <w:divBdr>
        <w:top w:val="none" w:sz="0" w:space="0" w:color="auto"/>
        <w:left w:val="none" w:sz="0" w:space="0" w:color="auto"/>
        <w:bottom w:val="none" w:sz="0" w:space="0" w:color="auto"/>
        <w:right w:val="none" w:sz="0" w:space="0" w:color="auto"/>
      </w:divBdr>
    </w:div>
    <w:div w:id="1400708806">
      <w:bodyDiv w:val="1"/>
      <w:marLeft w:val="0"/>
      <w:marRight w:val="0"/>
      <w:marTop w:val="0"/>
      <w:marBottom w:val="0"/>
      <w:divBdr>
        <w:top w:val="none" w:sz="0" w:space="0" w:color="auto"/>
        <w:left w:val="none" w:sz="0" w:space="0" w:color="auto"/>
        <w:bottom w:val="none" w:sz="0" w:space="0" w:color="auto"/>
        <w:right w:val="none" w:sz="0" w:space="0" w:color="auto"/>
      </w:divBdr>
    </w:div>
    <w:div w:id="1409573763">
      <w:bodyDiv w:val="1"/>
      <w:marLeft w:val="0"/>
      <w:marRight w:val="0"/>
      <w:marTop w:val="0"/>
      <w:marBottom w:val="0"/>
      <w:divBdr>
        <w:top w:val="none" w:sz="0" w:space="0" w:color="auto"/>
        <w:left w:val="none" w:sz="0" w:space="0" w:color="auto"/>
        <w:bottom w:val="none" w:sz="0" w:space="0" w:color="auto"/>
        <w:right w:val="none" w:sz="0" w:space="0" w:color="auto"/>
      </w:divBdr>
    </w:div>
    <w:div w:id="1416366100">
      <w:bodyDiv w:val="1"/>
      <w:marLeft w:val="0"/>
      <w:marRight w:val="0"/>
      <w:marTop w:val="0"/>
      <w:marBottom w:val="0"/>
      <w:divBdr>
        <w:top w:val="none" w:sz="0" w:space="0" w:color="auto"/>
        <w:left w:val="none" w:sz="0" w:space="0" w:color="auto"/>
        <w:bottom w:val="none" w:sz="0" w:space="0" w:color="auto"/>
        <w:right w:val="none" w:sz="0" w:space="0" w:color="auto"/>
      </w:divBdr>
    </w:div>
    <w:div w:id="1418282263">
      <w:bodyDiv w:val="1"/>
      <w:marLeft w:val="0"/>
      <w:marRight w:val="0"/>
      <w:marTop w:val="0"/>
      <w:marBottom w:val="0"/>
      <w:divBdr>
        <w:top w:val="none" w:sz="0" w:space="0" w:color="auto"/>
        <w:left w:val="none" w:sz="0" w:space="0" w:color="auto"/>
        <w:bottom w:val="none" w:sz="0" w:space="0" w:color="auto"/>
        <w:right w:val="none" w:sz="0" w:space="0" w:color="auto"/>
      </w:divBdr>
    </w:div>
    <w:div w:id="1456827971">
      <w:bodyDiv w:val="1"/>
      <w:marLeft w:val="0"/>
      <w:marRight w:val="0"/>
      <w:marTop w:val="0"/>
      <w:marBottom w:val="0"/>
      <w:divBdr>
        <w:top w:val="none" w:sz="0" w:space="0" w:color="auto"/>
        <w:left w:val="none" w:sz="0" w:space="0" w:color="auto"/>
        <w:bottom w:val="none" w:sz="0" w:space="0" w:color="auto"/>
        <w:right w:val="none" w:sz="0" w:space="0" w:color="auto"/>
      </w:divBdr>
    </w:div>
    <w:div w:id="1472552497">
      <w:bodyDiv w:val="1"/>
      <w:marLeft w:val="0"/>
      <w:marRight w:val="0"/>
      <w:marTop w:val="0"/>
      <w:marBottom w:val="0"/>
      <w:divBdr>
        <w:top w:val="none" w:sz="0" w:space="0" w:color="auto"/>
        <w:left w:val="none" w:sz="0" w:space="0" w:color="auto"/>
        <w:bottom w:val="none" w:sz="0" w:space="0" w:color="auto"/>
        <w:right w:val="none" w:sz="0" w:space="0" w:color="auto"/>
      </w:divBdr>
    </w:div>
    <w:div w:id="1484085156">
      <w:bodyDiv w:val="1"/>
      <w:marLeft w:val="0"/>
      <w:marRight w:val="0"/>
      <w:marTop w:val="0"/>
      <w:marBottom w:val="0"/>
      <w:divBdr>
        <w:top w:val="none" w:sz="0" w:space="0" w:color="auto"/>
        <w:left w:val="none" w:sz="0" w:space="0" w:color="auto"/>
        <w:bottom w:val="none" w:sz="0" w:space="0" w:color="auto"/>
        <w:right w:val="none" w:sz="0" w:space="0" w:color="auto"/>
      </w:divBdr>
    </w:div>
    <w:div w:id="1484542244">
      <w:bodyDiv w:val="1"/>
      <w:marLeft w:val="0"/>
      <w:marRight w:val="0"/>
      <w:marTop w:val="0"/>
      <w:marBottom w:val="0"/>
      <w:divBdr>
        <w:top w:val="none" w:sz="0" w:space="0" w:color="auto"/>
        <w:left w:val="none" w:sz="0" w:space="0" w:color="auto"/>
        <w:bottom w:val="none" w:sz="0" w:space="0" w:color="auto"/>
        <w:right w:val="none" w:sz="0" w:space="0" w:color="auto"/>
      </w:divBdr>
    </w:div>
    <w:div w:id="1507599070">
      <w:bodyDiv w:val="1"/>
      <w:marLeft w:val="0"/>
      <w:marRight w:val="0"/>
      <w:marTop w:val="0"/>
      <w:marBottom w:val="0"/>
      <w:divBdr>
        <w:top w:val="none" w:sz="0" w:space="0" w:color="auto"/>
        <w:left w:val="none" w:sz="0" w:space="0" w:color="auto"/>
        <w:bottom w:val="none" w:sz="0" w:space="0" w:color="auto"/>
        <w:right w:val="none" w:sz="0" w:space="0" w:color="auto"/>
      </w:divBdr>
    </w:div>
    <w:div w:id="1523321147">
      <w:bodyDiv w:val="1"/>
      <w:marLeft w:val="0"/>
      <w:marRight w:val="0"/>
      <w:marTop w:val="0"/>
      <w:marBottom w:val="0"/>
      <w:divBdr>
        <w:top w:val="none" w:sz="0" w:space="0" w:color="auto"/>
        <w:left w:val="none" w:sz="0" w:space="0" w:color="auto"/>
        <w:bottom w:val="none" w:sz="0" w:space="0" w:color="auto"/>
        <w:right w:val="none" w:sz="0" w:space="0" w:color="auto"/>
      </w:divBdr>
    </w:div>
    <w:div w:id="1525483359">
      <w:bodyDiv w:val="1"/>
      <w:marLeft w:val="0"/>
      <w:marRight w:val="0"/>
      <w:marTop w:val="0"/>
      <w:marBottom w:val="0"/>
      <w:divBdr>
        <w:top w:val="none" w:sz="0" w:space="0" w:color="auto"/>
        <w:left w:val="none" w:sz="0" w:space="0" w:color="auto"/>
        <w:bottom w:val="none" w:sz="0" w:space="0" w:color="auto"/>
        <w:right w:val="none" w:sz="0" w:space="0" w:color="auto"/>
      </w:divBdr>
    </w:div>
    <w:div w:id="1527325017">
      <w:bodyDiv w:val="1"/>
      <w:marLeft w:val="0"/>
      <w:marRight w:val="0"/>
      <w:marTop w:val="0"/>
      <w:marBottom w:val="0"/>
      <w:divBdr>
        <w:top w:val="none" w:sz="0" w:space="0" w:color="auto"/>
        <w:left w:val="none" w:sz="0" w:space="0" w:color="auto"/>
        <w:bottom w:val="none" w:sz="0" w:space="0" w:color="auto"/>
        <w:right w:val="none" w:sz="0" w:space="0" w:color="auto"/>
      </w:divBdr>
    </w:div>
    <w:div w:id="1546328144">
      <w:bodyDiv w:val="1"/>
      <w:marLeft w:val="0"/>
      <w:marRight w:val="0"/>
      <w:marTop w:val="0"/>
      <w:marBottom w:val="0"/>
      <w:divBdr>
        <w:top w:val="none" w:sz="0" w:space="0" w:color="auto"/>
        <w:left w:val="none" w:sz="0" w:space="0" w:color="auto"/>
        <w:bottom w:val="none" w:sz="0" w:space="0" w:color="auto"/>
        <w:right w:val="none" w:sz="0" w:space="0" w:color="auto"/>
      </w:divBdr>
    </w:div>
    <w:div w:id="1571037209">
      <w:bodyDiv w:val="1"/>
      <w:marLeft w:val="0"/>
      <w:marRight w:val="0"/>
      <w:marTop w:val="0"/>
      <w:marBottom w:val="0"/>
      <w:divBdr>
        <w:top w:val="none" w:sz="0" w:space="0" w:color="auto"/>
        <w:left w:val="none" w:sz="0" w:space="0" w:color="auto"/>
        <w:bottom w:val="none" w:sz="0" w:space="0" w:color="auto"/>
        <w:right w:val="none" w:sz="0" w:space="0" w:color="auto"/>
      </w:divBdr>
    </w:div>
    <w:div w:id="1582830576">
      <w:bodyDiv w:val="1"/>
      <w:marLeft w:val="0"/>
      <w:marRight w:val="0"/>
      <w:marTop w:val="0"/>
      <w:marBottom w:val="0"/>
      <w:divBdr>
        <w:top w:val="none" w:sz="0" w:space="0" w:color="auto"/>
        <w:left w:val="none" w:sz="0" w:space="0" w:color="auto"/>
        <w:bottom w:val="none" w:sz="0" w:space="0" w:color="auto"/>
        <w:right w:val="none" w:sz="0" w:space="0" w:color="auto"/>
      </w:divBdr>
    </w:div>
    <w:div w:id="1585650931">
      <w:bodyDiv w:val="1"/>
      <w:marLeft w:val="0"/>
      <w:marRight w:val="0"/>
      <w:marTop w:val="0"/>
      <w:marBottom w:val="0"/>
      <w:divBdr>
        <w:top w:val="none" w:sz="0" w:space="0" w:color="auto"/>
        <w:left w:val="none" w:sz="0" w:space="0" w:color="auto"/>
        <w:bottom w:val="none" w:sz="0" w:space="0" w:color="auto"/>
        <w:right w:val="none" w:sz="0" w:space="0" w:color="auto"/>
      </w:divBdr>
    </w:div>
    <w:div w:id="1606839393">
      <w:bodyDiv w:val="1"/>
      <w:marLeft w:val="0"/>
      <w:marRight w:val="0"/>
      <w:marTop w:val="0"/>
      <w:marBottom w:val="0"/>
      <w:divBdr>
        <w:top w:val="none" w:sz="0" w:space="0" w:color="auto"/>
        <w:left w:val="none" w:sz="0" w:space="0" w:color="auto"/>
        <w:bottom w:val="none" w:sz="0" w:space="0" w:color="auto"/>
        <w:right w:val="none" w:sz="0" w:space="0" w:color="auto"/>
      </w:divBdr>
    </w:div>
    <w:div w:id="1624312111">
      <w:bodyDiv w:val="1"/>
      <w:marLeft w:val="0"/>
      <w:marRight w:val="0"/>
      <w:marTop w:val="0"/>
      <w:marBottom w:val="0"/>
      <w:divBdr>
        <w:top w:val="none" w:sz="0" w:space="0" w:color="auto"/>
        <w:left w:val="none" w:sz="0" w:space="0" w:color="auto"/>
        <w:bottom w:val="none" w:sz="0" w:space="0" w:color="auto"/>
        <w:right w:val="none" w:sz="0" w:space="0" w:color="auto"/>
      </w:divBdr>
    </w:div>
    <w:div w:id="1658724091">
      <w:bodyDiv w:val="1"/>
      <w:marLeft w:val="0"/>
      <w:marRight w:val="0"/>
      <w:marTop w:val="0"/>
      <w:marBottom w:val="0"/>
      <w:divBdr>
        <w:top w:val="none" w:sz="0" w:space="0" w:color="auto"/>
        <w:left w:val="none" w:sz="0" w:space="0" w:color="auto"/>
        <w:bottom w:val="none" w:sz="0" w:space="0" w:color="auto"/>
        <w:right w:val="none" w:sz="0" w:space="0" w:color="auto"/>
      </w:divBdr>
    </w:div>
    <w:div w:id="1672026233">
      <w:bodyDiv w:val="1"/>
      <w:marLeft w:val="0"/>
      <w:marRight w:val="0"/>
      <w:marTop w:val="0"/>
      <w:marBottom w:val="0"/>
      <w:divBdr>
        <w:top w:val="none" w:sz="0" w:space="0" w:color="auto"/>
        <w:left w:val="none" w:sz="0" w:space="0" w:color="auto"/>
        <w:bottom w:val="none" w:sz="0" w:space="0" w:color="auto"/>
        <w:right w:val="none" w:sz="0" w:space="0" w:color="auto"/>
      </w:divBdr>
    </w:div>
    <w:div w:id="1677684873">
      <w:bodyDiv w:val="1"/>
      <w:marLeft w:val="0"/>
      <w:marRight w:val="0"/>
      <w:marTop w:val="0"/>
      <w:marBottom w:val="0"/>
      <w:divBdr>
        <w:top w:val="none" w:sz="0" w:space="0" w:color="auto"/>
        <w:left w:val="none" w:sz="0" w:space="0" w:color="auto"/>
        <w:bottom w:val="none" w:sz="0" w:space="0" w:color="auto"/>
        <w:right w:val="none" w:sz="0" w:space="0" w:color="auto"/>
      </w:divBdr>
    </w:div>
    <w:div w:id="1699698183">
      <w:bodyDiv w:val="1"/>
      <w:marLeft w:val="0"/>
      <w:marRight w:val="0"/>
      <w:marTop w:val="0"/>
      <w:marBottom w:val="0"/>
      <w:divBdr>
        <w:top w:val="none" w:sz="0" w:space="0" w:color="auto"/>
        <w:left w:val="none" w:sz="0" w:space="0" w:color="auto"/>
        <w:bottom w:val="none" w:sz="0" w:space="0" w:color="auto"/>
        <w:right w:val="none" w:sz="0" w:space="0" w:color="auto"/>
      </w:divBdr>
    </w:div>
    <w:div w:id="1723938779">
      <w:bodyDiv w:val="1"/>
      <w:marLeft w:val="0"/>
      <w:marRight w:val="0"/>
      <w:marTop w:val="0"/>
      <w:marBottom w:val="0"/>
      <w:divBdr>
        <w:top w:val="none" w:sz="0" w:space="0" w:color="auto"/>
        <w:left w:val="none" w:sz="0" w:space="0" w:color="auto"/>
        <w:bottom w:val="none" w:sz="0" w:space="0" w:color="auto"/>
        <w:right w:val="none" w:sz="0" w:space="0" w:color="auto"/>
      </w:divBdr>
    </w:div>
    <w:div w:id="1723946414">
      <w:bodyDiv w:val="1"/>
      <w:marLeft w:val="0"/>
      <w:marRight w:val="0"/>
      <w:marTop w:val="0"/>
      <w:marBottom w:val="0"/>
      <w:divBdr>
        <w:top w:val="none" w:sz="0" w:space="0" w:color="auto"/>
        <w:left w:val="none" w:sz="0" w:space="0" w:color="auto"/>
        <w:bottom w:val="none" w:sz="0" w:space="0" w:color="auto"/>
        <w:right w:val="none" w:sz="0" w:space="0" w:color="auto"/>
      </w:divBdr>
    </w:div>
    <w:div w:id="1730373727">
      <w:bodyDiv w:val="1"/>
      <w:marLeft w:val="0"/>
      <w:marRight w:val="0"/>
      <w:marTop w:val="0"/>
      <w:marBottom w:val="0"/>
      <w:divBdr>
        <w:top w:val="none" w:sz="0" w:space="0" w:color="auto"/>
        <w:left w:val="none" w:sz="0" w:space="0" w:color="auto"/>
        <w:bottom w:val="none" w:sz="0" w:space="0" w:color="auto"/>
        <w:right w:val="none" w:sz="0" w:space="0" w:color="auto"/>
      </w:divBdr>
    </w:div>
    <w:div w:id="1738935105">
      <w:bodyDiv w:val="1"/>
      <w:marLeft w:val="0"/>
      <w:marRight w:val="0"/>
      <w:marTop w:val="0"/>
      <w:marBottom w:val="0"/>
      <w:divBdr>
        <w:top w:val="none" w:sz="0" w:space="0" w:color="auto"/>
        <w:left w:val="none" w:sz="0" w:space="0" w:color="auto"/>
        <w:bottom w:val="none" w:sz="0" w:space="0" w:color="auto"/>
        <w:right w:val="none" w:sz="0" w:space="0" w:color="auto"/>
      </w:divBdr>
    </w:div>
    <w:div w:id="1756784165">
      <w:bodyDiv w:val="1"/>
      <w:marLeft w:val="0"/>
      <w:marRight w:val="0"/>
      <w:marTop w:val="0"/>
      <w:marBottom w:val="0"/>
      <w:divBdr>
        <w:top w:val="none" w:sz="0" w:space="0" w:color="auto"/>
        <w:left w:val="none" w:sz="0" w:space="0" w:color="auto"/>
        <w:bottom w:val="none" w:sz="0" w:space="0" w:color="auto"/>
        <w:right w:val="none" w:sz="0" w:space="0" w:color="auto"/>
      </w:divBdr>
    </w:div>
    <w:div w:id="1780222162">
      <w:bodyDiv w:val="1"/>
      <w:marLeft w:val="0"/>
      <w:marRight w:val="0"/>
      <w:marTop w:val="0"/>
      <w:marBottom w:val="0"/>
      <w:divBdr>
        <w:top w:val="none" w:sz="0" w:space="0" w:color="auto"/>
        <w:left w:val="none" w:sz="0" w:space="0" w:color="auto"/>
        <w:bottom w:val="none" w:sz="0" w:space="0" w:color="auto"/>
        <w:right w:val="none" w:sz="0" w:space="0" w:color="auto"/>
      </w:divBdr>
    </w:div>
    <w:div w:id="1858083979">
      <w:bodyDiv w:val="1"/>
      <w:marLeft w:val="0"/>
      <w:marRight w:val="0"/>
      <w:marTop w:val="0"/>
      <w:marBottom w:val="0"/>
      <w:divBdr>
        <w:top w:val="none" w:sz="0" w:space="0" w:color="auto"/>
        <w:left w:val="none" w:sz="0" w:space="0" w:color="auto"/>
        <w:bottom w:val="none" w:sz="0" w:space="0" w:color="auto"/>
        <w:right w:val="none" w:sz="0" w:space="0" w:color="auto"/>
      </w:divBdr>
    </w:div>
    <w:div w:id="1860776849">
      <w:bodyDiv w:val="1"/>
      <w:marLeft w:val="0"/>
      <w:marRight w:val="0"/>
      <w:marTop w:val="0"/>
      <w:marBottom w:val="0"/>
      <w:divBdr>
        <w:top w:val="none" w:sz="0" w:space="0" w:color="auto"/>
        <w:left w:val="none" w:sz="0" w:space="0" w:color="auto"/>
        <w:bottom w:val="none" w:sz="0" w:space="0" w:color="auto"/>
        <w:right w:val="none" w:sz="0" w:space="0" w:color="auto"/>
      </w:divBdr>
    </w:div>
    <w:div w:id="1893612834">
      <w:bodyDiv w:val="1"/>
      <w:marLeft w:val="0"/>
      <w:marRight w:val="0"/>
      <w:marTop w:val="0"/>
      <w:marBottom w:val="0"/>
      <w:divBdr>
        <w:top w:val="none" w:sz="0" w:space="0" w:color="auto"/>
        <w:left w:val="none" w:sz="0" w:space="0" w:color="auto"/>
        <w:bottom w:val="none" w:sz="0" w:space="0" w:color="auto"/>
        <w:right w:val="none" w:sz="0" w:space="0" w:color="auto"/>
      </w:divBdr>
    </w:div>
    <w:div w:id="1944147004">
      <w:bodyDiv w:val="1"/>
      <w:marLeft w:val="0"/>
      <w:marRight w:val="0"/>
      <w:marTop w:val="0"/>
      <w:marBottom w:val="0"/>
      <w:divBdr>
        <w:top w:val="none" w:sz="0" w:space="0" w:color="auto"/>
        <w:left w:val="none" w:sz="0" w:space="0" w:color="auto"/>
        <w:bottom w:val="none" w:sz="0" w:space="0" w:color="auto"/>
        <w:right w:val="none" w:sz="0" w:space="0" w:color="auto"/>
      </w:divBdr>
    </w:div>
    <w:div w:id="1951280494">
      <w:bodyDiv w:val="1"/>
      <w:marLeft w:val="0"/>
      <w:marRight w:val="0"/>
      <w:marTop w:val="0"/>
      <w:marBottom w:val="0"/>
      <w:divBdr>
        <w:top w:val="none" w:sz="0" w:space="0" w:color="auto"/>
        <w:left w:val="none" w:sz="0" w:space="0" w:color="auto"/>
        <w:bottom w:val="none" w:sz="0" w:space="0" w:color="auto"/>
        <w:right w:val="none" w:sz="0" w:space="0" w:color="auto"/>
      </w:divBdr>
    </w:div>
    <w:div w:id="2017536812">
      <w:bodyDiv w:val="1"/>
      <w:marLeft w:val="0"/>
      <w:marRight w:val="0"/>
      <w:marTop w:val="0"/>
      <w:marBottom w:val="0"/>
      <w:divBdr>
        <w:top w:val="none" w:sz="0" w:space="0" w:color="auto"/>
        <w:left w:val="none" w:sz="0" w:space="0" w:color="auto"/>
        <w:bottom w:val="none" w:sz="0" w:space="0" w:color="auto"/>
        <w:right w:val="none" w:sz="0" w:space="0" w:color="auto"/>
      </w:divBdr>
    </w:div>
    <w:div w:id="2050522852">
      <w:bodyDiv w:val="1"/>
      <w:marLeft w:val="0"/>
      <w:marRight w:val="0"/>
      <w:marTop w:val="0"/>
      <w:marBottom w:val="0"/>
      <w:divBdr>
        <w:top w:val="none" w:sz="0" w:space="0" w:color="auto"/>
        <w:left w:val="none" w:sz="0" w:space="0" w:color="auto"/>
        <w:bottom w:val="none" w:sz="0" w:space="0" w:color="auto"/>
        <w:right w:val="none" w:sz="0" w:space="0" w:color="auto"/>
      </w:divBdr>
    </w:div>
    <w:div w:id="2135366184">
      <w:bodyDiv w:val="1"/>
      <w:marLeft w:val="0"/>
      <w:marRight w:val="0"/>
      <w:marTop w:val="0"/>
      <w:marBottom w:val="0"/>
      <w:divBdr>
        <w:top w:val="none" w:sz="0" w:space="0" w:color="auto"/>
        <w:left w:val="none" w:sz="0" w:space="0" w:color="auto"/>
        <w:bottom w:val="none" w:sz="0" w:space="0" w:color="auto"/>
        <w:right w:val="none" w:sz="0" w:space="0" w:color="auto"/>
      </w:divBdr>
    </w:div>
    <w:div w:id="2136170898">
      <w:bodyDiv w:val="1"/>
      <w:marLeft w:val="0"/>
      <w:marRight w:val="0"/>
      <w:marTop w:val="0"/>
      <w:marBottom w:val="0"/>
      <w:divBdr>
        <w:top w:val="none" w:sz="0" w:space="0" w:color="auto"/>
        <w:left w:val="none" w:sz="0" w:space="0" w:color="auto"/>
        <w:bottom w:val="none" w:sz="0" w:space="0" w:color="auto"/>
        <w:right w:val="none" w:sz="0" w:space="0" w:color="auto"/>
      </w:divBdr>
    </w:div>
    <w:div w:id="214021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mefindersomerset.co.uk/choice/content.aspx?pageid=500" TargetMode="External"/><Relationship Id="rId18" Type="http://schemas.openxmlformats.org/officeDocument/2006/relationships/hyperlink" Target="mailto:homesforukraine@somerset.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omerset.gov.uk/trial-brings-hope-for-phosphates-funding/" TargetMode="External"/><Relationship Id="rId17" Type="http://schemas.openxmlformats.org/officeDocument/2006/relationships/hyperlink" Target="https://www.somerset.gov.uk/housing-support/homes-for-ukraine/" TargetMode="External"/><Relationship Id="rId2" Type="http://schemas.openxmlformats.org/officeDocument/2006/relationships/customXml" Target="../customXml/item2.xml"/><Relationship Id="rId16" Type="http://schemas.openxmlformats.org/officeDocument/2006/relationships/hyperlink" Target="https://www.keepbritaintidy.org/sites/default/files/resources/Winners%20List%20Green%20Flag%202023%20%281%29.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urryrivel.org.uk/parish-council-1/tribute-to-derek-yeomans.html" TargetMode="External"/><Relationship Id="rId5" Type="http://schemas.openxmlformats.org/officeDocument/2006/relationships/numbering" Target="numbering.xml"/><Relationship Id="rId15" Type="http://schemas.openxmlformats.org/officeDocument/2006/relationships/hyperlink" Target="mailto:REPF@somerset.gov.uk" TargetMode="External"/><Relationship Id="rId10" Type="http://schemas.openxmlformats.org/officeDocument/2006/relationships/endnotes" Target="endnotes.xml"/><Relationship Id="rId19" Type="http://schemas.openxmlformats.org/officeDocument/2006/relationships/hyperlink" Target="https://public.govdelivery.com/accounts/UKSC/subscriber/ne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merset.gov.uk/business-economy-and-licences/funding-and-grants-for-busines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24F52F0E9D764688FA261B545E84C5" ma:contentTypeVersion="10" ma:contentTypeDescription="Create a new document." ma:contentTypeScope="" ma:versionID="e7ad771c64f89ad464a8b91c72c886c0">
  <xsd:schema xmlns:xsd="http://www.w3.org/2001/XMLSchema" xmlns:xs="http://www.w3.org/2001/XMLSchema" xmlns:p="http://schemas.microsoft.com/office/2006/metadata/properties" xmlns:ns3="8a670bac-df90-4fe3-b90f-cca0e5b9acf4" targetNamespace="http://schemas.microsoft.com/office/2006/metadata/properties" ma:root="true" ma:fieldsID="5a1646ead1d683f6e5cb00c6b718091a" ns3:_="">
    <xsd:import namespace="8a670bac-df90-4fe3-b90f-cca0e5b9ac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70bac-df90-4fe3-b90f-cca0e5b9ac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D2AB01-F063-417E-A72D-889597F4B024}">
  <ds:schemaRefs>
    <ds:schemaRef ds:uri="http://schemas.openxmlformats.org/officeDocument/2006/bibliography"/>
  </ds:schemaRefs>
</ds:datastoreItem>
</file>

<file path=customXml/itemProps2.xml><?xml version="1.0" encoding="utf-8"?>
<ds:datastoreItem xmlns:ds="http://schemas.openxmlformats.org/officeDocument/2006/customXml" ds:itemID="{68543AFA-51A5-45C8-BB69-1AFA0C73D6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A88E2A-70AA-4077-8F17-2F8795627EC5}">
  <ds:schemaRefs>
    <ds:schemaRef ds:uri="http://schemas.microsoft.com/sharepoint/v3/contenttype/forms"/>
  </ds:schemaRefs>
</ds:datastoreItem>
</file>

<file path=customXml/itemProps4.xml><?xml version="1.0" encoding="utf-8"?>
<ds:datastoreItem xmlns:ds="http://schemas.openxmlformats.org/officeDocument/2006/customXml" ds:itemID="{EC01D9B4-3135-452E-81D2-097F31023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70bac-df90-4fe3-b90f-cca0e5b9a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Normal.dotm</Template>
  <TotalTime>41</TotalTime>
  <Pages>5</Pages>
  <Words>2331</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Tom Deakin</dc:creator>
  <cp:keywords/>
  <dc:description/>
  <cp:lastModifiedBy>Mike Stanton</cp:lastModifiedBy>
  <cp:revision>7</cp:revision>
  <cp:lastPrinted>2023-05-03T08:37:00Z</cp:lastPrinted>
  <dcterms:created xsi:type="dcterms:W3CDTF">2023-08-01T09:33:00Z</dcterms:created>
  <dcterms:modified xsi:type="dcterms:W3CDTF">2023-08-01T10:16:00Z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0x0101005C24F52F0E9D764688FA261B545E84C5</vt:lpwstr>
  </property>
</Properties>
</file>